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4FAD" w:rsidRPr="00125D65" w:rsidRDefault="00D14FAD" w:rsidP="00D14FAD">
      <w:pPr>
        <w:tabs>
          <w:tab w:val="right" w:pos="9639"/>
        </w:tabs>
        <w:overflowPunct w:val="0"/>
        <w:autoSpaceDE w:val="0"/>
        <w:autoSpaceDN w:val="0"/>
        <w:adjustRightInd w:val="0"/>
        <w:textAlignment w:val="baseline"/>
        <w:rPr>
          <w:rFonts w:ascii="Arial" w:eastAsia="Arial Unicode MS" w:hAnsi="Arial" w:cs="Times New Roman"/>
          <w:b/>
          <w:bCs/>
          <w:i/>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sidRPr="00125D65">
        <w:rPr>
          <w:rFonts w:ascii="Arial" w:eastAsia="Arial Unicode MS" w:hAnsi="Arial" w:cs="Times New Roman"/>
          <w:b/>
          <w:bCs/>
          <w:sz w:val="28"/>
          <w:szCs w:val="28"/>
        </w:rPr>
        <w:t>1</w:t>
      </w:r>
      <w:r w:rsidR="001F3106">
        <w:rPr>
          <w:rFonts w:ascii="Arial" w:eastAsia="Arial Unicode MS" w:hAnsi="Arial" w:cs="Times New Roman"/>
          <w:b/>
          <w:bCs/>
          <w:sz w:val="28"/>
          <w:szCs w:val="28"/>
        </w:rPr>
        <w:t>9</w:t>
      </w:r>
      <w:r w:rsidR="00B5313C">
        <w:rPr>
          <w:rFonts w:ascii="Arial" w:eastAsia="Arial Unicode MS" w:hAnsi="Arial" w:cs="Times New Roman"/>
          <w:b/>
          <w:bCs/>
          <w:sz w:val="28"/>
          <w:szCs w:val="28"/>
        </w:rPr>
        <w:t>bis</w:t>
      </w:r>
      <w:r w:rsidRPr="00125D65">
        <w:rPr>
          <w:rFonts w:ascii="Arial" w:eastAsia="Arial Unicode MS" w:hAnsi="Arial" w:cs="Times New Roman"/>
          <w:b/>
          <w:bCs/>
          <w:sz w:val="28"/>
          <w:szCs w:val="28"/>
        </w:rPr>
        <w:t xml:space="preserve"> electronic</w:t>
      </w:r>
      <w:r w:rsidRPr="00125D65">
        <w:rPr>
          <w:rFonts w:ascii="Arial" w:eastAsia="Arial Unicode MS" w:hAnsi="Arial" w:cs="Times New Roman"/>
          <w:b/>
          <w:bCs/>
          <w:sz w:val="28"/>
          <w:szCs w:val="28"/>
        </w:rPr>
        <w:tab/>
        <w:t>R2-2</w:t>
      </w:r>
      <w:r w:rsidR="005B54AD">
        <w:rPr>
          <w:rFonts w:ascii="Arial" w:eastAsia="Arial Unicode MS" w:hAnsi="Arial" w:cs="Times New Roman"/>
          <w:b/>
          <w:bCs/>
          <w:sz w:val="28"/>
          <w:szCs w:val="28"/>
          <w:lang w:eastAsia="zh-CN"/>
        </w:rPr>
        <w:t>2</w:t>
      </w:r>
      <w:r w:rsidR="00117E83">
        <w:rPr>
          <w:rFonts w:ascii="Arial" w:eastAsia="Arial Unicode MS" w:hAnsi="Arial" w:cs="Times New Roman"/>
          <w:b/>
          <w:bCs/>
          <w:sz w:val="28"/>
          <w:szCs w:val="28"/>
          <w:lang w:eastAsia="zh-CN"/>
        </w:rPr>
        <w:t>10002</w:t>
      </w:r>
    </w:p>
    <w:p w:rsidR="00001EF2" w:rsidRPr="002C6C08" w:rsidRDefault="00D14FAD" w:rsidP="00D14FAD">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sidRPr="00125D65">
        <w:rPr>
          <w:rFonts w:ascii="Arial" w:eastAsia="Arial Unicode MS" w:hAnsi="Arial" w:cs="Times New Roman"/>
          <w:b/>
          <w:bCs/>
          <w:sz w:val="28"/>
          <w:szCs w:val="28"/>
        </w:rPr>
        <w:t xml:space="preserve">Online, </w:t>
      </w:r>
      <w:r w:rsidR="001F3106">
        <w:rPr>
          <w:rFonts w:ascii="Arial" w:eastAsia="Arial Unicode MS" w:hAnsi="Arial" w:cs="Times New Roman"/>
          <w:b/>
          <w:bCs/>
          <w:sz w:val="28"/>
          <w:szCs w:val="28"/>
        </w:rPr>
        <w:t>1</w:t>
      </w:r>
      <w:r w:rsidR="00B5313C">
        <w:rPr>
          <w:rFonts w:ascii="Arial" w:eastAsia="Arial Unicode MS" w:hAnsi="Arial" w:cs="Times New Roman"/>
          <w:b/>
          <w:bCs/>
          <w:sz w:val="28"/>
          <w:szCs w:val="28"/>
        </w:rPr>
        <w:t>0</w:t>
      </w:r>
      <w:r w:rsidR="00481048">
        <w:rPr>
          <w:rFonts w:ascii="Arial" w:eastAsia="Arial Unicode MS" w:hAnsi="Arial" w:cs="Times New Roman"/>
          <w:b/>
          <w:bCs/>
          <w:sz w:val="28"/>
          <w:szCs w:val="28"/>
          <w:lang w:eastAsia="zh-CN"/>
        </w:rPr>
        <w:t>th</w:t>
      </w:r>
      <w:r w:rsidR="003C5FCA">
        <w:rPr>
          <w:rFonts w:ascii="Arial" w:eastAsia="Arial Unicode MS" w:hAnsi="Arial" w:cs="Times New Roman"/>
          <w:b/>
          <w:bCs/>
          <w:sz w:val="28"/>
          <w:szCs w:val="28"/>
        </w:rPr>
        <w:t xml:space="preserve"> </w:t>
      </w:r>
      <w:r w:rsidR="00B5313C">
        <w:rPr>
          <w:rFonts w:ascii="Arial" w:eastAsia="Arial Unicode MS" w:hAnsi="Arial" w:cs="Times New Roman"/>
          <w:b/>
          <w:bCs/>
          <w:sz w:val="28"/>
          <w:szCs w:val="28"/>
        </w:rPr>
        <w:t>October</w:t>
      </w:r>
      <w:r w:rsidRPr="00125D65">
        <w:rPr>
          <w:rFonts w:ascii="Arial" w:eastAsia="Arial Unicode MS" w:hAnsi="Arial" w:cs="Times New Roman"/>
          <w:b/>
          <w:bCs/>
          <w:sz w:val="28"/>
          <w:szCs w:val="28"/>
        </w:rPr>
        <w:t xml:space="preserve"> – </w:t>
      </w:r>
      <w:r w:rsidR="00B5313C">
        <w:rPr>
          <w:rFonts w:ascii="Arial" w:eastAsia="Arial Unicode MS" w:hAnsi="Arial" w:cs="Times New Roman"/>
          <w:b/>
          <w:bCs/>
          <w:sz w:val="28"/>
          <w:szCs w:val="28"/>
        </w:rPr>
        <w:t>19</w:t>
      </w:r>
      <w:r w:rsidR="00481048">
        <w:rPr>
          <w:rFonts w:ascii="Arial" w:eastAsia="Arial Unicode MS" w:hAnsi="Arial" w:cs="Times New Roman"/>
          <w:b/>
          <w:bCs/>
          <w:sz w:val="28"/>
          <w:szCs w:val="28"/>
        </w:rPr>
        <w:t>th</w:t>
      </w:r>
      <w:r w:rsidRPr="00125D65">
        <w:rPr>
          <w:rFonts w:ascii="Arial" w:eastAsia="Arial Unicode MS" w:hAnsi="Arial" w:cs="Times New Roman"/>
          <w:b/>
          <w:bCs/>
          <w:sz w:val="28"/>
          <w:szCs w:val="28"/>
        </w:rPr>
        <w:t xml:space="preserve"> </w:t>
      </w:r>
      <w:r w:rsidR="00B5313C">
        <w:rPr>
          <w:rFonts w:ascii="Arial" w:eastAsia="Arial Unicode MS" w:hAnsi="Arial" w:cs="Times New Roman"/>
          <w:b/>
          <w:bCs/>
          <w:sz w:val="28"/>
          <w:szCs w:val="28"/>
          <w:lang w:eastAsia="zh-CN"/>
        </w:rPr>
        <w:t>October</w:t>
      </w:r>
      <w:r w:rsidRPr="00125D65">
        <w:rPr>
          <w:rFonts w:ascii="Arial" w:eastAsia="Arial Unicode MS" w:hAnsi="Arial" w:cs="Times New Roman"/>
          <w:b/>
          <w:bCs/>
          <w:sz w:val="28"/>
          <w:szCs w:val="28"/>
        </w:rPr>
        <w:t>, 202</w:t>
      </w:r>
      <w:r>
        <w:rPr>
          <w:rFonts w:ascii="Arial" w:eastAsia="Arial Unicode MS" w:hAnsi="Arial" w:cs="Times New Roman"/>
          <w:b/>
          <w:bCs/>
          <w:sz w:val="28"/>
          <w:szCs w:val="28"/>
        </w:rPr>
        <w:t>2</w:t>
      </w:r>
      <w:r w:rsidRPr="00125D65">
        <w:rPr>
          <w:rFonts w:ascii="Arial" w:eastAsia="Arial Unicode MS" w:hAnsi="Arial" w:cs="Times New Roman"/>
          <w:b/>
          <w:bCs/>
          <w:sz w:val="28"/>
          <w:szCs w:val="28"/>
        </w:rPr>
        <w:t xml:space="preserve"> </w:t>
      </w:r>
      <w:r w:rsidR="00CB2820">
        <w:rPr>
          <w:rFonts w:ascii="Arial" w:eastAsia="Arial Unicode MS" w:hAnsi="Arial"/>
          <w:b/>
          <w:bCs/>
          <w:kern w:val="0"/>
          <w:sz w:val="24"/>
          <w:szCs w:val="20"/>
        </w:rPr>
        <w:t xml:space="preserve">                </w:t>
      </w:r>
      <w:r w:rsidR="00586906">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p>
    <w:p w:rsidR="003E16F6" w:rsidRPr="00001EF2" w:rsidRDefault="000644F8" w:rsidP="003E16F6">
      <w:pPr>
        <w:overflowPunct w:val="0"/>
        <w:autoSpaceDE w:val="0"/>
        <w:autoSpaceDN w:val="0"/>
        <w:adjustRightInd w:val="0"/>
        <w:jc w:val="left"/>
        <w:textAlignment w:val="baseline"/>
        <w:rPr>
          <w:rFonts w:ascii="Arial" w:eastAsia="Arial Unicode MS" w:hAnsi="Arial"/>
          <w:b/>
          <w:bCs/>
          <w:kern w:val="0"/>
          <w:sz w:val="24"/>
          <w:szCs w:val="20"/>
          <w:lang w:eastAsia="zh-CN"/>
        </w:rPr>
      </w:pPr>
      <w:r>
        <w:rPr>
          <w:rFonts w:ascii="Arial" w:eastAsia="Arial Unicode MS" w:hAnsi="Arial" w:hint="eastAsia"/>
          <w:b/>
          <w:bCs/>
          <w:kern w:val="0"/>
          <w:sz w:val="24"/>
          <w:szCs w:val="20"/>
          <w:lang w:eastAsia="zh-CN"/>
        </w:rPr>
        <w:t xml:space="preserve"> </w:t>
      </w: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6D1C45" w:rsidRPr="00A9590F" w:rsidRDefault="006D1C45" w:rsidP="00A9590F">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rPr>
        <w:t>Agenda</w:t>
      </w:r>
      <w:r w:rsidR="00F80AF1">
        <w:rPr>
          <w:rFonts w:ascii="Arial" w:eastAsia="Arial Unicode MS" w:hAnsi="Arial" w:cs="Arial"/>
          <w:b/>
          <w:bCs/>
          <w:kern w:val="0"/>
          <w:sz w:val="24"/>
          <w:szCs w:val="20"/>
        </w:rPr>
        <w:t xml:space="preserve"> item</w:t>
      </w:r>
      <w:r>
        <w:rPr>
          <w:rFonts w:ascii="Arial" w:eastAsia="Arial Unicode MS" w:hAnsi="Arial" w:cs="Arial"/>
          <w:b/>
          <w:bCs/>
          <w:kern w:val="0"/>
          <w:sz w:val="24"/>
          <w:szCs w:val="20"/>
        </w:rPr>
        <w:t>:</w:t>
      </w:r>
      <w:r>
        <w:rPr>
          <w:rFonts w:ascii="Arial" w:eastAsia="Arial Unicode MS" w:hAnsi="Arial" w:cs="Arial"/>
          <w:b/>
          <w:bCs/>
          <w:kern w:val="0"/>
          <w:sz w:val="24"/>
          <w:szCs w:val="20"/>
        </w:rPr>
        <w:tab/>
      </w:r>
      <w:r>
        <w:rPr>
          <w:rFonts w:ascii="Arial" w:eastAsia="Arial Unicode MS" w:hAnsi="Arial" w:cs="Arial"/>
          <w:b/>
          <w:bCs/>
          <w:kern w:val="0"/>
          <w:sz w:val="24"/>
          <w:szCs w:val="20"/>
        </w:rPr>
        <w:tab/>
      </w:r>
      <w:r w:rsidR="00A9590F" w:rsidRPr="00A9590F">
        <w:rPr>
          <w:rFonts w:ascii="Arial" w:eastAsia="Arial Unicode MS" w:hAnsi="Arial" w:cs="Arial"/>
          <w:b/>
          <w:bCs/>
          <w:kern w:val="0"/>
          <w:sz w:val="24"/>
          <w:szCs w:val="20"/>
        </w:rPr>
        <w:t>8.15.2</w:t>
      </w:r>
      <w:r w:rsidR="00A9590F" w:rsidRPr="00A9590F">
        <w:rPr>
          <w:rFonts w:ascii="Arial" w:eastAsia="Arial Unicode MS" w:hAnsi="Arial" w:cs="Arial"/>
          <w:b/>
          <w:bCs/>
          <w:kern w:val="0"/>
          <w:sz w:val="24"/>
          <w:szCs w:val="20"/>
        </w:rPr>
        <w:tab/>
        <w:t>SL-U: RAN2 scope</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A9590F">
        <w:rPr>
          <w:rFonts w:ascii="Arial" w:eastAsia="Arial Unicode MS" w:hAnsi="Arial" w:cs="Arial"/>
          <w:b/>
          <w:bCs/>
          <w:kern w:val="0"/>
          <w:sz w:val="24"/>
          <w:szCs w:val="20"/>
        </w:rPr>
        <w:t>Discussion on consistent LBT failure for SL-U</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decision</w:t>
      </w:r>
    </w:p>
    <w:p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B5313C" w:rsidRPr="00A84AAC" w:rsidRDefault="00C4727B" w:rsidP="00B5313C">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At RAN #9</w:t>
      </w:r>
      <w:r w:rsidR="008E4D62">
        <w:rPr>
          <w:rFonts w:ascii="Arial" w:eastAsia="Arial Unicode MS" w:hAnsi="Arial"/>
          <w:kern w:val="0"/>
          <w:szCs w:val="20"/>
          <w:lang w:eastAsia="zh-CN"/>
        </w:rPr>
        <w:t>4-</w:t>
      </w:r>
      <w:r>
        <w:rPr>
          <w:rFonts w:ascii="Arial" w:eastAsia="Arial Unicode MS" w:hAnsi="Arial"/>
          <w:kern w:val="0"/>
          <w:szCs w:val="20"/>
          <w:lang w:eastAsia="zh-CN"/>
        </w:rPr>
        <w:t xml:space="preserve">e meeting, one new WI </w:t>
      </w:r>
      <w:r w:rsidR="008E4D62">
        <w:rPr>
          <w:rFonts w:ascii="Arial" w:eastAsia="Arial Unicode MS" w:hAnsi="Arial"/>
          <w:kern w:val="0"/>
          <w:szCs w:val="20"/>
          <w:lang w:eastAsia="zh-CN"/>
        </w:rPr>
        <w:t xml:space="preserve">on </w:t>
      </w:r>
      <w:bookmarkStart w:id="1" w:name="_Hlk89616944"/>
      <w:r w:rsidR="008F3803" w:rsidRPr="008F3803">
        <w:rPr>
          <w:rFonts w:ascii="Arial" w:eastAsia="Arial Unicode MS" w:hAnsi="Arial"/>
          <w:kern w:val="0"/>
          <w:szCs w:val="20"/>
          <w:lang w:eastAsia="zh-CN"/>
        </w:rPr>
        <w:t>NR sidelin</w:t>
      </w:r>
      <w:bookmarkEnd w:id="1"/>
      <w:r w:rsidR="008F3803" w:rsidRPr="008F3803">
        <w:rPr>
          <w:rFonts w:ascii="Arial" w:eastAsia="Arial Unicode MS" w:hAnsi="Arial"/>
          <w:kern w:val="0"/>
          <w:szCs w:val="20"/>
          <w:lang w:eastAsia="zh-CN"/>
        </w:rPr>
        <w:t>k evolution</w:t>
      </w:r>
      <w:r w:rsidR="007600EE">
        <w:rPr>
          <w:rFonts w:ascii="Arial" w:eastAsia="Arial Unicode MS" w:hAnsi="Arial"/>
          <w:kern w:val="0"/>
          <w:szCs w:val="20"/>
          <w:lang w:eastAsia="zh-CN"/>
        </w:rPr>
        <w:t xml:space="preserve"> was </w:t>
      </w:r>
      <w:r w:rsidR="008F3803">
        <w:rPr>
          <w:rFonts w:ascii="Arial" w:eastAsia="Arial Unicode MS" w:hAnsi="Arial"/>
          <w:kern w:val="0"/>
          <w:szCs w:val="20"/>
          <w:lang w:eastAsia="zh-CN"/>
        </w:rPr>
        <w:t>approved [</w:t>
      </w:r>
      <w:r w:rsidR="0065730A">
        <w:rPr>
          <w:rFonts w:ascii="Arial" w:eastAsia="Arial Unicode MS" w:hAnsi="Arial"/>
          <w:kern w:val="0"/>
          <w:szCs w:val="20"/>
          <w:lang w:eastAsia="zh-CN"/>
        </w:rPr>
        <w:t>1</w:t>
      </w:r>
      <w:r w:rsidR="008F3803">
        <w:rPr>
          <w:rFonts w:ascii="Arial" w:eastAsia="Arial Unicode MS" w:hAnsi="Arial"/>
          <w:kern w:val="0"/>
          <w:szCs w:val="20"/>
          <w:lang w:eastAsia="zh-CN"/>
        </w:rPr>
        <w:t>], and one of the objectives is to specify support of SL-U:</w:t>
      </w:r>
    </w:p>
    <w:p w:rsidR="008F3803" w:rsidRDefault="008F3803" w:rsidP="008F3803">
      <w:pPr>
        <w:widowControl/>
        <w:numPr>
          <w:ilvl w:val="0"/>
          <w:numId w:val="7"/>
        </w:numPr>
        <w:overflowPunct w:val="0"/>
        <w:autoSpaceDE w:val="0"/>
        <w:autoSpaceDN w:val="0"/>
        <w:adjustRightInd w:val="0"/>
        <w:spacing w:before="120"/>
        <w:ind w:left="426" w:hanging="284"/>
        <w:jc w:val="left"/>
        <w:textAlignment w:val="baseline"/>
        <w:rPr>
          <w:rFonts w:ascii="Times" w:hAnsi="Times" w:cs="Times"/>
        </w:rPr>
      </w:pPr>
      <w:r w:rsidRPr="00420B53">
        <w:rPr>
          <w:rFonts w:ascii="Times" w:hAnsi="Times" w:cs="Times"/>
        </w:rPr>
        <w:t xml:space="preserve">Study </w:t>
      </w:r>
      <w:r>
        <w:rPr>
          <w:rFonts w:ascii="Times" w:hAnsi="Times" w:cs="Times"/>
        </w:rPr>
        <w:t>and specify</w:t>
      </w:r>
      <w:r w:rsidRPr="00420B53">
        <w:rPr>
          <w:rFonts w:ascii="Times" w:hAnsi="Times" w:cs="Times"/>
        </w:rPr>
        <w:t xml:space="preserve"> support of sidelink on unlicensed spectrum for both mode 1 and mode 2 where Uu operation for mode 1 is limited to licensed spectrum only [RAN1, RAN2, RAN4]</w:t>
      </w:r>
    </w:p>
    <w:p w:rsidR="008F3803" w:rsidRPr="00420B53" w:rsidRDefault="008F3803" w:rsidP="008F3803">
      <w:pPr>
        <w:widowControl/>
        <w:numPr>
          <w:ilvl w:val="0"/>
          <w:numId w:val="6"/>
        </w:numPr>
        <w:overflowPunct w:val="0"/>
        <w:autoSpaceDE w:val="0"/>
        <w:autoSpaceDN w:val="0"/>
        <w:adjustRightInd w:val="0"/>
        <w:spacing w:before="60" w:after="60"/>
        <w:ind w:left="993" w:hanging="284"/>
        <w:jc w:val="left"/>
        <w:textAlignment w:val="baseline"/>
        <w:rPr>
          <w:rFonts w:ascii="Times" w:hAnsi="Times" w:cs="Times"/>
          <w:lang w:eastAsia="ko-KR"/>
        </w:rPr>
      </w:pPr>
      <w:r>
        <w:rPr>
          <w:rFonts w:ascii="Times" w:hAnsi="Times" w:cs="Times"/>
          <w:lang w:eastAsia="ko-KR"/>
        </w:rPr>
        <w:t>Channel access mechanisms from NR-U shall be reused for sidelink unlicensed operation</w:t>
      </w:r>
    </w:p>
    <w:p w:rsidR="008F3803" w:rsidRDefault="008F3803" w:rsidP="008F3803">
      <w:pPr>
        <w:widowControl/>
        <w:numPr>
          <w:ilvl w:val="1"/>
          <w:numId w:val="6"/>
        </w:numPr>
        <w:overflowPunct w:val="0"/>
        <w:autoSpaceDE w:val="0"/>
        <w:autoSpaceDN w:val="0"/>
        <w:adjustRightInd w:val="0"/>
        <w:spacing w:before="60" w:after="60"/>
        <w:ind w:left="1418" w:hanging="284"/>
        <w:jc w:val="left"/>
        <w:textAlignment w:val="baseline"/>
        <w:rPr>
          <w:rFonts w:ascii="Times" w:hAnsi="Times" w:cs="Times"/>
          <w:lang w:eastAsia="ko-KR"/>
        </w:rPr>
      </w:pPr>
      <w:bookmarkStart w:id="2" w:name="_Hlk89917081"/>
      <w:r w:rsidRPr="00753181">
        <w:rPr>
          <w:rFonts w:ascii="Times" w:hAnsi="Times" w:cs="Times"/>
          <w:lang w:eastAsia="ko-KR"/>
        </w:rPr>
        <w:t>Assess the applicability of sidelink resource reservation from Rel-16/Rel-17 to sidelink unlicensed operation within the boundaries of unlicensed channel access mechanism and operation</w:t>
      </w:r>
    </w:p>
    <w:p w:rsidR="008F3803" w:rsidRPr="00B248A5" w:rsidRDefault="008F3803" w:rsidP="008F3803">
      <w:pPr>
        <w:widowControl/>
        <w:numPr>
          <w:ilvl w:val="2"/>
          <w:numId w:val="6"/>
        </w:numPr>
        <w:overflowPunct w:val="0"/>
        <w:autoSpaceDE w:val="0"/>
        <w:autoSpaceDN w:val="0"/>
        <w:adjustRightInd w:val="0"/>
        <w:spacing w:before="60" w:after="60"/>
        <w:jc w:val="left"/>
        <w:textAlignment w:val="baseline"/>
        <w:rPr>
          <w:rFonts w:ascii="Times" w:hAnsi="Times" w:cs="Times"/>
          <w:lang w:eastAsia="ko-KR"/>
        </w:rPr>
      </w:pPr>
      <w:r w:rsidRPr="00B248A5">
        <w:rPr>
          <w:rFonts w:ascii="Times" w:hAnsi="Times" w:cs="Times"/>
          <w:lang w:eastAsia="ko-KR"/>
        </w:rPr>
        <w:t>No specific enhancements for Rel-17 resource allocation mechanisms</w:t>
      </w:r>
      <w:bookmarkEnd w:id="2"/>
    </w:p>
    <w:p w:rsidR="008F3803" w:rsidRPr="00B248A5" w:rsidRDefault="008F3803" w:rsidP="008F3803">
      <w:pPr>
        <w:widowControl/>
        <w:numPr>
          <w:ilvl w:val="2"/>
          <w:numId w:val="6"/>
        </w:numPr>
        <w:overflowPunct w:val="0"/>
        <w:autoSpaceDE w:val="0"/>
        <w:autoSpaceDN w:val="0"/>
        <w:adjustRightInd w:val="0"/>
        <w:spacing w:before="60" w:after="60"/>
        <w:jc w:val="left"/>
        <w:textAlignment w:val="baseline"/>
        <w:rPr>
          <w:rFonts w:ascii="Times" w:hAnsi="Times" w:cs="Times"/>
          <w:lang w:eastAsia="ko-KR"/>
        </w:rPr>
      </w:pPr>
      <w:r w:rsidRPr="00B248A5">
        <w:rPr>
          <w:rFonts w:ascii="Times" w:hAnsi="Times" w:cs="Times"/>
          <w:lang w:eastAsia="ko-KR"/>
        </w:rPr>
        <w:t>If the existing NR-U channel access framework does not support the required SL-U functionality, WGs will make appropriate recommendations for RAN approval.</w:t>
      </w:r>
    </w:p>
    <w:p w:rsidR="008F3803" w:rsidRPr="00B248A5" w:rsidRDefault="008F3803" w:rsidP="008F3803">
      <w:pPr>
        <w:widowControl/>
        <w:numPr>
          <w:ilvl w:val="0"/>
          <w:numId w:val="6"/>
        </w:numPr>
        <w:overflowPunct w:val="0"/>
        <w:autoSpaceDE w:val="0"/>
        <w:autoSpaceDN w:val="0"/>
        <w:adjustRightInd w:val="0"/>
        <w:spacing w:before="60" w:after="60"/>
        <w:ind w:left="993" w:hanging="284"/>
        <w:jc w:val="left"/>
        <w:textAlignment w:val="baseline"/>
        <w:rPr>
          <w:rFonts w:ascii="Times" w:hAnsi="Times" w:cs="Times"/>
          <w:lang w:eastAsia="ko-KR"/>
        </w:rPr>
      </w:pPr>
      <w:bookmarkStart w:id="3" w:name="_Hlk89917101"/>
      <w:r w:rsidRPr="00B248A5">
        <w:rPr>
          <w:rFonts w:ascii="Times" w:hAnsi="Times" w:cs="Times"/>
          <w:lang w:eastAsia="ko-KR"/>
        </w:rPr>
        <w:t>Physical channel design framework: Required changes to NR sidelink physical channel structures and procedures to operate on unlicensed spectrum</w:t>
      </w:r>
      <w:bookmarkEnd w:id="3"/>
    </w:p>
    <w:p w:rsidR="008F3803" w:rsidRPr="00B248A5" w:rsidRDefault="008F3803" w:rsidP="008F3803">
      <w:pPr>
        <w:widowControl/>
        <w:numPr>
          <w:ilvl w:val="1"/>
          <w:numId w:val="6"/>
        </w:numPr>
        <w:overflowPunct w:val="0"/>
        <w:autoSpaceDE w:val="0"/>
        <w:autoSpaceDN w:val="0"/>
        <w:adjustRightInd w:val="0"/>
        <w:spacing w:before="60" w:after="60"/>
        <w:ind w:left="1418" w:hanging="284"/>
        <w:jc w:val="left"/>
        <w:textAlignment w:val="baseline"/>
        <w:rPr>
          <w:rFonts w:ascii="Times" w:hAnsi="Times" w:cs="Times"/>
          <w:lang w:eastAsia="ko-KR"/>
        </w:rPr>
      </w:pPr>
      <w:bookmarkStart w:id="4" w:name="_Hlk89917118"/>
      <w:r w:rsidRPr="00B248A5">
        <w:rPr>
          <w:rFonts w:ascii="Times" w:hAnsi="Times" w:cs="Times"/>
          <w:lang w:eastAsia="ko-KR"/>
        </w:rPr>
        <w:t xml:space="preserve">The existing NR sidelink and NR-U channel structure shall be reused </w:t>
      </w:r>
      <w:bookmarkEnd w:id="4"/>
      <w:r w:rsidRPr="00B248A5">
        <w:rPr>
          <w:rFonts w:ascii="Times" w:hAnsi="Times" w:cs="Times"/>
          <w:lang w:eastAsia="ko-KR"/>
        </w:rPr>
        <w:t>as the baseline.</w:t>
      </w:r>
    </w:p>
    <w:p w:rsidR="008F3803" w:rsidRPr="00B248A5" w:rsidRDefault="008F3803" w:rsidP="008F3803">
      <w:pPr>
        <w:widowControl/>
        <w:numPr>
          <w:ilvl w:val="0"/>
          <w:numId w:val="6"/>
        </w:numPr>
        <w:overflowPunct w:val="0"/>
        <w:autoSpaceDE w:val="0"/>
        <w:autoSpaceDN w:val="0"/>
        <w:adjustRightInd w:val="0"/>
        <w:spacing w:before="60" w:after="60"/>
        <w:ind w:left="993" w:hanging="284"/>
        <w:jc w:val="left"/>
        <w:textAlignment w:val="baseline"/>
        <w:rPr>
          <w:rFonts w:ascii="Times" w:hAnsi="Times" w:cs="Times"/>
          <w:lang w:eastAsia="ko-KR"/>
        </w:rPr>
      </w:pPr>
      <w:bookmarkStart w:id="5" w:name="_Hlk89917140"/>
      <w:r w:rsidRPr="00B248A5">
        <w:rPr>
          <w:rFonts w:ascii="Times" w:hAnsi="Times" w:cs="Times"/>
          <w:lang w:eastAsia="ko-KR"/>
        </w:rPr>
        <w:t>No specific enhancements for existing NR SL feature</w:t>
      </w:r>
      <w:bookmarkEnd w:id="5"/>
    </w:p>
    <w:p w:rsidR="008F3803" w:rsidRPr="00B248A5" w:rsidRDefault="008F3803" w:rsidP="008F3803">
      <w:pPr>
        <w:widowControl/>
        <w:numPr>
          <w:ilvl w:val="0"/>
          <w:numId w:val="6"/>
        </w:numPr>
        <w:overflowPunct w:val="0"/>
        <w:autoSpaceDE w:val="0"/>
        <w:autoSpaceDN w:val="0"/>
        <w:adjustRightInd w:val="0"/>
        <w:spacing w:before="60" w:after="60"/>
        <w:ind w:left="993" w:hanging="284"/>
        <w:jc w:val="left"/>
        <w:textAlignment w:val="baseline"/>
        <w:rPr>
          <w:rFonts w:ascii="Times" w:hAnsi="Times" w:cs="Times"/>
          <w:lang w:eastAsia="ko-KR"/>
        </w:rPr>
      </w:pPr>
      <w:r w:rsidRPr="00B248A5">
        <w:rPr>
          <w:rFonts w:ascii="Times" w:hAnsi="Times" w:cs="Times"/>
          <w:lang w:eastAsia="ko-KR"/>
        </w:rPr>
        <w:t>The study should focus on FR1 unlicensed bands (n46 and n96/n102) and is to be completed by RAN#98</w:t>
      </w:r>
      <w:bookmarkStart w:id="6" w:name="_Hlk89917215"/>
      <w:r w:rsidRPr="00B248A5">
        <w:rPr>
          <w:rFonts w:ascii="Times" w:hAnsi="Times" w:cs="Times"/>
          <w:lang w:eastAsia="ko-KR"/>
        </w:rPr>
        <w:t>.</w:t>
      </w:r>
      <w:bookmarkEnd w:id="6"/>
    </w:p>
    <w:p w:rsidR="00A84AAC" w:rsidRPr="00A84AAC" w:rsidRDefault="008F3803" w:rsidP="00A84AAC">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I</w:t>
      </w:r>
      <w:r>
        <w:rPr>
          <w:rFonts w:ascii="Arial" w:eastAsia="Arial Unicode MS" w:hAnsi="Arial"/>
          <w:kern w:val="0"/>
          <w:szCs w:val="20"/>
          <w:lang w:eastAsia="zh-CN"/>
        </w:rPr>
        <w:t>n this paper, we discussion on the consistent LBT failure for SL-U.</w:t>
      </w:r>
    </w:p>
    <w:p w:rsidR="002531C8" w:rsidRDefault="000162A9" w:rsidP="00200E9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717919" w:rsidRDefault="00B462F7" w:rsidP="001F3106">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In NR-U, consistent LBT failure detection and recovery mechanism is supported.</w:t>
      </w:r>
      <w:r w:rsidR="00854106">
        <w:rPr>
          <w:rFonts w:ascii="Arial" w:eastAsia="Arial Unicode MS" w:hAnsi="Arial"/>
          <w:kern w:val="0"/>
          <w:szCs w:val="20"/>
          <w:lang w:eastAsia="zh-CN"/>
        </w:rPr>
        <w:t xml:space="preserve"> More specifically,</w:t>
      </w:r>
      <w:r>
        <w:rPr>
          <w:rFonts w:ascii="Arial" w:eastAsia="Arial Unicode MS" w:hAnsi="Arial"/>
          <w:kern w:val="0"/>
          <w:szCs w:val="20"/>
          <w:lang w:eastAsia="zh-CN"/>
        </w:rPr>
        <w:t xml:space="preserve"> Network configures the UE with</w:t>
      </w:r>
      <w:r w:rsidR="00854106">
        <w:rPr>
          <w:rFonts w:ascii="Arial" w:eastAsia="Arial Unicode MS" w:hAnsi="Arial"/>
          <w:kern w:val="0"/>
          <w:szCs w:val="20"/>
          <w:lang w:eastAsia="zh-CN"/>
        </w:rPr>
        <w:t xml:space="preserve"> max COUNT and timer for consistent LBT failure detection. Upon reception of LBT failure indication from lower layers, the MAC layer shall increase the LBT COUNTER by 1 and start/restart the timer. If the timer expires, the LBT COUNTER would be set to 0. And if the LBT COUNTER is equal to or higher than the max COUNT, consistent LBT failure is triggered. </w:t>
      </w:r>
    </w:p>
    <w:p w:rsidR="00B462F7" w:rsidRPr="00717919" w:rsidRDefault="00854106" w:rsidP="001F3106">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F</w:t>
      </w:r>
      <w:r>
        <w:rPr>
          <w:rFonts w:ascii="Arial" w:eastAsia="Arial Unicode MS" w:hAnsi="Arial"/>
          <w:kern w:val="0"/>
          <w:szCs w:val="20"/>
          <w:lang w:eastAsia="zh-CN"/>
        </w:rPr>
        <w:t xml:space="preserve">or </w:t>
      </w:r>
      <w:r w:rsidR="0065730A">
        <w:rPr>
          <w:rFonts w:ascii="Arial" w:eastAsia="Arial Unicode MS" w:hAnsi="Arial"/>
          <w:kern w:val="0"/>
          <w:szCs w:val="20"/>
          <w:lang w:eastAsia="zh-CN"/>
        </w:rPr>
        <w:t>SL</w:t>
      </w:r>
      <w:r>
        <w:rPr>
          <w:rFonts w:ascii="Arial" w:eastAsia="Arial Unicode MS" w:hAnsi="Arial"/>
          <w:kern w:val="0"/>
          <w:szCs w:val="20"/>
          <w:lang w:eastAsia="zh-CN"/>
        </w:rPr>
        <w:t>-U, the same mechanism of consistent LBT failure detection in NR-U can be reused directly.</w:t>
      </w:r>
    </w:p>
    <w:p w:rsidR="006B2A7B" w:rsidRDefault="00E06B0F" w:rsidP="001F3106">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Proposal</w:t>
      </w:r>
      <w:r w:rsidR="00DA6DD5">
        <w:rPr>
          <w:rFonts w:ascii="Arial" w:eastAsia="Arial Unicode MS" w:hAnsi="Arial"/>
          <w:b/>
          <w:kern w:val="0"/>
          <w:szCs w:val="20"/>
          <w:lang w:eastAsia="zh-CN"/>
        </w:rPr>
        <w:t xml:space="preserve"> </w:t>
      </w:r>
      <w:r w:rsidR="00B5313C">
        <w:rPr>
          <w:rFonts w:ascii="Arial" w:eastAsia="Arial Unicode MS" w:hAnsi="Arial"/>
          <w:b/>
          <w:kern w:val="0"/>
          <w:szCs w:val="20"/>
          <w:lang w:eastAsia="zh-CN"/>
        </w:rPr>
        <w:t>1</w:t>
      </w:r>
      <w:r>
        <w:rPr>
          <w:rFonts w:ascii="Arial" w:eastAsia="Arial Unicode MS" w:hAnsi="Arial"/>
          <w:b/>
          <w:kern w:val="0"/>
          <w:szCs w:val="20"/>
          <w:lang w:eastAsia="zh-CN"/>
        </w:rPr>
        <w:t>:</w:t>
      </w:r>
      <w:r w:rsidR="008F3803">
        <w:rPr>
          <w:rFonts w:ascii="Arial" w:eastAsia="Arial Unicode MS" w:hAnsi="Arial"/>
          <w:b/>
          <w:kern w:val="0"/>
          <w:szCs w:val="20"/>
          <w:lang w:eastAsia="zh-CN"/>
        </w:rPr>
        <w:t xml:space="preserve"> </w:t>
      </w:r>
      <w:r w:rsidR="00B462F7">
        <w:rPr>
          <w:rFonts w:ascii="Arial" w:eastAsia="Arial Unicode MS" w:hAnsi="Arial"/>
          <w:b/>
          <w:kern w:val="0"/>
          <w:szCs w:val="20"/>
          <w:lang w:eastAsia="zh-CN"/>
        </w:rPr>
        <w:t>Same as NR-U, network configures the UE with max COUNT and timer for consistent LBT failure detection for SL-U.</w:t>
      </w:r>
    </w:p>
    <w:p w:rsidR="00B462F7" w:rsidRDefault="00B462F7" w:rsidP="001F3106">
      <w:pPr>
        <w:widowControl/>
        <w:spacing w:before="120" w:afterLines="50" w:after="120"/>
        <w:rPr>
          <w:rFonts w:ascii="Arial" w:eastAsia="Arial Unicode MS" w:hAnsi="Arial"/>
          <w:b/>
          <w:kern w:val="0"/>
          <w:szCs w:val="20"/>
          <w:lang w:eastAsia="zh-CN"/>
        </w:rPr>
      </w:pPr>
    </w:p>
    <w:p w:rsidR="00B462F7" w:rsidRPr="00854106" w:rsidRDefault="00854106" w:rsidP="001F3106">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 xml:space="preserve">In NR-U, consistent LBT failure detection is performed at per </w:t>
      </w:r>
      <w:r w:rsidR="009D47A9">
        <w:rPr>
          <w:rFonts w:ascii="Arial" w:eastAsia="Arial Unicode MS" w:hAnsi="Arial"/>
          <w:kern w:val="0"/>
          <w:szCs w:val="20"/>
          <w:lang w:eastAsia="zh-CN"/>
        </w:rPr>
        <w:t xml:space="preserve">UL </w:t>
      </w:r>
      <w:r>
        <w:rPr>
          <w:rFonts w:ascii="Arial" w:eastAsia="Arial Unicode MS" w:hAnsi="Arial"/>
          <w:kern w:val="0"/>
          <w:szCs w:val="20"/>
          <w:lang w:eastAsia="zh-CN"/>
        </w:rPr>
        <w:t>BWP level</w:t>
      </w:r>
      <w:r w:rsidR="009D47A9">
        <w:rPr>
          <w:rFonts w:ascii="Arial" w:eastAsia="Arial Unicode MS" w:hAnsi="Arial"/>
          <w:kern w:val="0"/>
          <w:szCs w:val="20"/>
          <w:lang w:eastAsia="zh-CN"/>
        </w:rPr>
        <w:t xml:space="preserve">. For SL, the concept of resource pool is introduced for resource allocation/selection, which is a smaller resource granularity than BWP. </w:t>
      </w:r>
      <w:r w:rsidR="005D2422">
        <w:rPr>
          <w:rFonts w:ascii="Arial" w:eastAsia="Arial Unicode MS" w:hAnsi="Arial"/>
          <w:kern w:val="0"/>
          <w:szCs w:val="20"/>
          <w:lang w:eastAsia="zh-CN"/>
        </w:rPr>
        <w:t>For SL-U, reuse per-BWP consistent LBT failure is the easiest way.</w:t>
      </w:r>
      <w:r w:rsidR="00894733">
        <w:rPr>
          <w:rFonts w:ascii="Arial" w:eastAsia="Arial Unicode MS" w:hAnsi="Arial"/>
          <w:kern w:val="0"/>
          <w:szCs w:val="20"/>
          <w:lang w:eastAsia="zh-CN"/>
        </w:rPr>
        <w:t xml:space="preserve"> </w:t>
      </w:r>
      <w:r w:rsidR="009D47A9">
        <w:rPr>
          <w:rFonts w:ascii="Arial" w:eastAsia="Arial Unicode MS" w:hAnsi="Arial"/>
          <w:kern w:val="0"/>
          <w:szCs w:val="20"/>
          <w:lang w:eastAsia="zh-CN"/>
        </w:rPr>
        <w:t xml:space="preserve">Then one question is if there is a need to </w:t>
      </w:r>
      <w:r w:rsidR="002C4E8D">
        <w:rPr>
          <w:rFonts w:ascii="Arial" w:eastAsia="Arial Unicode MS" w:hAnsi="Arial"/>
          <w:kern w:val="0"/>
          <w:szCs w:val="20"/>
          <w:lang w:eastAsia="zh-CN"/>
        </w:rPr>
        <w:t>perform LBT failure detection for SL-U at a per resource pool level.</w:t>
      </w:r>
      <w:r w:rsidR="002C4E8D" w:rsidRPr="002C4E8D">
        <w:rPr>
          <w:rFonts w:ascii="Arial" w:eastAsia="Arial Unicode MS" w:hAnsi="Arial"/>
          <w:kern w:val="0"/>
          <w:szCs w:val="20"/>
          <w:lang w:eastAsia="zh-CN"/>
        </w:rPr>
        <w:t xml:space="preserve"> </w:t>
      </w:r>
      <w:r w:rsidR="00894733">
        <w:rPr>
          <w:rFonts w:ascii="Arial" w:eastAsia="Arial Unicode MS" w:hAnsi="Arial"/>
          <w:kern w:val="0"/>
          <w:szCs w:val="20"/>
          <w:lang w:eastAsia="zh-CN"/>
        </w:rPr>
        <w:t>T</w:t>
      </w:r>
      <w:r w:rsidR="002C4E8D">
        <w:rPr>
          <w:rFonts w:ascii="Arial" w:eastAsia="Arial Unicode MS" w:hAnsi="Arial"/>
          <w:kern w:val="0"/>
          <w:szCs w:val="20"/>
          <w:lang w:eastAsia="zh-CN"/>
        </w:rPr>
        <w:t>o support per-resource pool LBT failure detection, additional effort is required, for example the UE behaviour when resource pool is reselec</w:t>
      </w:r>
      <w:r w:rsidR="0065730A">
        <w:rPr>
          <w:rFonts w:ascii="Arial" w:eastAsia="Arial Unicode MS" w:hAnsi="Arial"/>
          <w:kern w:val="0"/>
          <w:szCs w:val="20"/>
          <w:lang w:eastAsia="zh-CN"/>
        </w:rPr>
        <w:t>ted for mode 2, and UE may need</w:t>
      </w:r>
      <w:r w:rsidR="002C4E8D">
        <w:rPr>
          <w:rFonts w:ascii="Arial" w:eastAsia="Arial Unicode MS" w:hAnsi="Arial"/>
          <w:kern w:val="0"/>
          <w:szCs w:val="20"/>
          <w:lang w:eastAsia="zh-CN"/>
        </w:rPr>
        <w:t xml:space="preserve"> to maintain multiple COUNTER and timer for consistent LBT failure detection.</w:t>
      </w:r>
    </w:p>
    <w:p w:rsidR="00B462F7" w:rsidRDefault="00B462F7" w:rsidP="001F3106">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Proposal 2: RAN2 discuss</w:t>
      </w:r>
      <w:r w:rsidR="00E45405">
        <w:rPr>
          <w:rFonts w:ascii="Arial" w:eastAsia="Arial Unicode MS" w:hAnsi="Arial"/>
          <w:b/>
          <w:kern w:val="0"/>
          <w:szCs w:val="20"/>
          <w:lang w:eastAsia="zh-CN"/>
        </w:rPr>
        <w:t>es</w:t>
      </w:r>
      <w:r>
        <w:rPr>
          <w:rFonts w:ascii="Arial" w:eastAsia="Arial Unicode MS" w:hAnsi="Arial"/>
          <w:b/>
          <w:kern w:val="0"/>
          <w:szCs w:val="20"/>
          <w:lang w:eastAsia="zh-CN"/>
        </w:rPr>
        <w:t xml:space="preserve"> </w:t>
      </w:r>
      <w:r w:rsidR="00E45405">
        <w:rPr>
          <w:rFonts w:ascii="Arial" w:eastAsia="Arial Unicode MS" w:hAnsi="Arial"/>
          <w:b/>
          <w:kern w:val="0"/>
          <w:szCs w:val="20"/>
          <w:lang w:eastAsia="zh-CN"/>
        </w:rPr>
        <w:t>if there is a need to support consistent LBT failure detection per resource pool for SL-U</w:t>
      </w:r>
      <w:r>
        <w:rPr>
          <w:rFonts w:ascii="Arial" w:eastAsia="Arial Unicode MS" w:hAnsi="Arial"/>
          <w:b/>
          <w:kern w:val="0"/>
          <w:szCs w:val="20"/>
          <w:lang w:eastAsia="zh-CN"/>
        </w:rPr>
        <w:t>.</w:t>
      </w:r>
    </w:p>
    <w:p w:rsidR="00B5313C" w:rsidRDefault="00B5313C" w:rsidP="001F3106">
      <w:pPr>
        <w:widowControl/>
        <w:spacing w:before="120" w:afterLines="50" w:after="120"/>
        <w:rPr>
          <w:rFonts w:ascii="Arial" w:eastAsia="Arial Unicode MS" w:hAnsi="Arial"/>
          <w:b/>
          <w:kern w:val="0"/>
          <w:szCs w:val="20"/>
          <w:lang w:eastAsia="zh-CN"/>
        </w:rPr>
      </w:pPr>
    </w:p>
    <w:p w:rsidR="00E45405" w:rsidRDefault="009D47A9" w:rsidP="001F3106">
      <w:pPr>
        <w:widowControl/>
        <w:spacing w:before="120" w:afterLines="50" w:after="120"/>
        <w:rPr>
          <w:rFonts w:ascii="Arial" w:eastAsia="Arial Unicode MS" w:hAnsi="Arial"/>
          <w:kern w:val="0"/>
          <w:szCs w:val="20"/>
          <w:lang w:eastAsia="zh-CN"/>
        </w:rPr>
      </w:pPr>
      <w:r w:rsidRPr="009D47A9">
        <w:rPr>
          <w:rFonts w:ascii="Arial" w:eastAsia="Arial Unicode MS" w:hAnsi="Arial" w:hint="eastAsia"/>
          <w:kern w:val="0"/>
          <w:szCs w:val="20"/>
          <w:lang w:eastAsia="zh-CN"/>
        </w:rPr>
        <w:t>I</w:t>
      </w:r>
      <w:r w:rsidRPr="009D47A9">
        <w:rPr>
          <w:rFonts w:ascii="Arial" w:eastAsia="Arial Unicode MS" w:hAnsi="Arial"/>
          <w:kern w:val="0"/>
          <w:szCs w:val="20"/>
          <w:lang w:eastAsia="zh-CN"/>
        </w:rPr>
        <w:t xml:space="preserve">n NR-U, </w:t>
      </w:r>
      <w:r w:rsidR="002C4E8D">
        <w:rPr>
          <w:rFonts w:ascii="Arial" w:eastAsia="Arial Unicode MS" w:hAnsi="Arial"/>
          <w:kern w:val="0"/>
          <w:szCs w:val="20"/>
          <w:lang w:eastAsia="zh-CN"/>
        </w:rPr>
        <w:t xml:space="preserve">when consistent LBT failure is detected, UE can perform consistent LBT failure recovery by switching </w:t>
      </w:r>
      <w:r w:rsidR="00E45405">
        <w:rPr>
          <w:rFonts w:ascii="Arial" w:eastAsia="Arial Unicode MS" w:hAnsi="Arial"/>
          <w:kern w:val="0"/>
          <w:szCs w:val="20"/>
          <w:lang w:eastAsia="zh-CN"/>
        </w:rPr>
        <w:t>to the</w:t>
      </w:r>
      <w:r w:rsidR="002C4E8D">
        <w:rPr>
          <w:rFonts w:ascii="Arial" w:eastAsia="Arial Unicode MS" w:hAnsi="Arial"/>
          <w:kern w:val="0"/>
          <w:szCs w:val="20"/>
          <w:lang w:eastAsia="zh-CN"/>
        </w:rPr>
        <w:t xml:space="preserve"> </w:t>
      </w:r>
      <w:r w:rsidR="00424E97">
        <w:rPr>
          <w:rFonts w:ascii="Arial" w:eastAsia="Arial Unicode MS" w:hAnsi="Arial"/>
          <w:kern w:val="0"/>
          <w:szCs w:val="20"/>
          <w:lang w:eastAsia="zh-CN"/>
        </w:rPr>
        <w:t>UL BWP</w:t>
      </w:r>
      <w:r w:rsidR="00E45405">
        <w:rPr>
          <w:rFonts w:ascii="Arial" w:eastAsia="Arial Unicode MS" w:hAnsi="Arial"/>
          <w:kern w:val="0"/>
          <w:szCs w:val="20"/>
          <w:lang w:eastAsia="zh-CN"/>
        </w:rPr>
        <w:t xml:space="preserve"> for which consistent LBT failure has not be triggered</w:t>
      </w:r>
      <w:r w:rsidR="00A23595">
        <w:rPr>
          <w:rFonts w:ascii="Arial" w:eastAsia="Arial Unicode MS" w:hAnsi="Arial"/>
          <w:kern w:val="0"/>
          <w:szCs w:val="20"/>
          <w:lang w:eastAsia="zh-CN"/>
        </w:rPr>
        <w:t xml:space="preserve"> and initiating random access procedure on the UL BWP</w:t>
      </w:r>
      <w:r w:rsidR="00E45405">
        <w:rPr>
          <w:rFonts w:ascii="Arial" w:eastAsia="Arial Unicode MS" w:hAnsi="Arial"/>
          <w:kern w:val="0"/>
          <w:szCs w:val="20"/>
          <w:lang w:eastAsia="zh-CN"/>
        </w:rPr>
        <w:t xml:space="preserve">. And if consistent LBT failure is triggered for all UL BWPs, the RRC layer would </w:t>
      </w:r>
      <w:r w:rsidR="00DD5C89">
        <w:rPr>
          <w:rFonts w:ascii="Arial" w:eastAsia="Arial Unicode MS" w:hAnsi="Arial"/>
          <w:kern w:val="0"/>
          <w:szCs w:val="20"/>
          <w:lang w:eastAsia="zh-CN"/>
        </w:rPr>
        <w:t>consider radio link failure happened, and trigger RRC Connection re-establishment.</w:t>
      </w:r>
    </w:p>
    <w:p w:rsidR="00E45405" w:rsidRDefault="00E45405" w:rsidP="001F3106">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So far</w:t>
      </w:r>
      <w:r w:rsidR="00A23595">
        <w:rPr>
          <w:rFonts w:ascii="Arial" w:eastAsia="Arial Unicode MS" w:hAnsi="Arial"/>
          <w:kern w:val="0"/>
          <w:szCs w:val="20"/>
          <w:lang w:eastAsia="zh-CN"/>
        </w:rPr>
        <w:t>,</w:t>
      </w:r>
      <w:r w:rsidRPr="00E45405">
        <w:rPr>
          <w:rFonts w:ascii="Arial" w:eastAsia="Arial Unicode MS" w:hAnsi="Arial"/>
          <w:kern w:val="0"/>
          <w:szCs w:val="20"/>
          <w:lang w:eastAsia="zh-CN"/>
        </w:rPr>
        <w:t xml:space="preserve"> MAC entity is configured with at most a single SL BWP</w:t>
      </w:r>
      <w:r>
        <w:rPr>
          <w:rFonts w:ascii="Arial" w:eastAsia="Arial Unicode MS" w:hAnsi="Arial"/>
          <w:kern w:val="0"/>
          <w:szCs w:val="20"/>
          <w:lang w:eastAsia="zh-CN"/>
        </w:rPr>
        <w:t xml:space="preserve">. </w:t>
      </w:r>
      <w:r w:rsidR="00A23595">
        <w:rPr>
          <w:rFonts w:ascii="Arial" w:eastAsia="Arial Unicode MS" w:hAnsi="Arial"/>
          <w:kern w:val="0"/>
          <w:szCs w:val="20"/>
          <w:lang w:eastAsia="zh-CN"/>
        </w:rPr>
        <w:t>To support consi</w:t>
      </w:r>
      <w:r w:rsidR="0065730A">
        <w:rPr>
          <w:rFonts w:ascii="Arial" w:eastAsia="Arial Unicode MS" w:hAnsi="Arial"/>
          <w:kern w:val="0"/>
          <w:szCs w:val="20"/>
          <w:lang w:eastAsia="zh-CN"/>
        </w:rPr>
        <w:t>stent LBT failure recovery for SL</w:t>
      </w:r>
      <w:bookmarkStart w:id="7" w:name="_GoBack"/>
      <w:bookmarkEnd w:id="7"/>
      <w:r w:rsidR="00A23595">
        <w:rPr>
          <w:rFonts w:ascii="Arial" w:eastAsia="Arial Unicode MS" w:hAnsi="Arial"/>
          <w:kern w:val="0"/>
          <w:szCs w:val="20"/>
          <w:lang w:eastAsia="zh-CN"/>
        </w:rPr>
        <w:t>-U, multiple SL BWPs can be configured, and at least for mode 2 UE, the UE can perform LBT failure recovery by switching to other SL BWP. And as discussed above, if the consistent LBT failure detection is performed per resource pool, a resource pool reselection can also be performed for failure recovery.</w:t>
      </w:r>
    </w:p>
    <w:p w:rsidR="00B5313C" w:rsidRDefault="00B5313C" w:rsidP="00B462F7">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 xml:space="preserve">Proposal </w:t>
      </w:r>
      <w:r w:rsidR="00B462F7">
        <w:rPr>
          <w:rFonts w:ascii="Arial" w:eastAsia="Arial Unicode MS" w:hAnsi="Arial"/>
          <w:b/>
          <w:kern w:val="0"/>
          <w:szCs w:val="20"/>
          <w:lang w:eastAsia="zh-CN"/>
        </w:rPr>
        <w:t>3</w:t>
      </w:r>
      <w:r>
        <w:rPr>
          <w:rFonts w:ascii="Arial" w:eastAsia="Arial Unicode MS" w:hAnsi="Arial"/>
          <w:b/>
          <w:kern w:val="0"/>
          <w:szCs w:val="20"/>
          <w:lang w:eastAsia="zh-CN"/>
        </w:rPr>
        <w:t xml:space="preserve">: </w:t>
      </w:r>
      <w:r w:rsidR="00B462F7">
        <w:rPr>
          <w:rFonts w:ascii="Arial" w:eastAsia="Arial Unicode MS" w:hAnsi="Arial"/>
          <w:b/>
          <w:kern w:val="0"/>
          <w:szCs w:val="20"/>
          <w:lang w:eastAsia="zh-CN"/>
        </w:rPr>
        <w:t>RAN2 discuss</w:t>
      </w:r>
      <w:r w:rsidR="00854106">
        <w:rPr>
          <w:rFonts w:ascii="Arial" w:eastAsia="Arial Unicode MS" w:hAnsi="Arial"/>
          <w:b/>
          <w:kern w:val="0"/>
          <w:szCs w:val="20"/>
          <w:lang w:eastAsia="zh-CN"/>
        </w:rPr>
        <w:t xml:space="preserve"> </w:t>
      </w:r>
      <w:r w:rsidR="00A23595">
        <w:rPr>
          <w:rFonts w:ascii="Arial" w:eastAsia="Arial Unicode MS" w:hAnsi="Arial"/>
          <w:b/>
          <w:kern w:val="0"/>
          <w:szCs w:val="20"/>
          <w:lang w:eastAsia="zh-CN"/>
        </w:rPr>
        <w:t xml:space="preserve">how to enable </w:t>
      </w:r>
      <w:r w:rsidR="00B462F7">
        <w:rPr>
          <w:rFonts w:ascii="Arial" w:eastAsia="Arial Unicode MS" w:hAnsi="Arial"/>
          <w:b/>
          <w:kern w:val="0"/>
          <w:szCs w:val="20"/>
          <w:lang w:eastAsia="zh-CN"/>
        </w:rPr>
        <w:t>consistent LBT failure recovery for SL-U.</w:t>
      </w:r>
    </w:p>
    <w:p w:rsidR="007C5FE4" w:rsidRDefault="007C5FE4" w:rsidP="007C5FE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3. Conclusion</w:t>
      </w:r>
    </w:p>
    <w:p w:rsidR="00905CDE" w:rsidRDefault="002638D0" w:rsidP="00E06B0F">
      <w:pPr>
        <w:widowControl/>
        <w:spacing w:before="120" w:afterLines="50" w:after="120"/>
        <w:rPr>
          <w:rFonts w:ascii="Arial" w:eastAsia="Arial Unicode MS" w:hAnsi="Arial"/>
          <w:kern w:val="0"/>
          <w:szCs w:val="20"/>
          <w:lang w:eastAsia="zh-CN"/>
        </w:rPr>
      </w:pPr>
      <w:r w:rsidRPr="002638D0">
        <w:rPr>
          <w:rFonts w:ascii="Arial" w:eastAsia="Arial Unicode MS" w:hAnsi="Arial"/>
          <w:kern w:val="0"/>
          <w:szCs w:val="20"/>
          <w:lang w:eastAsia="zh-CN"/>
        </w:rPr>
        <w:t xml:space="preserve">In this </w:t>
      </w:r>
      <w:r>
        <w:rPr>
          <w:rFonts w:ascii="Arial" w:eastAsia="Arial Unicode MS" w:hAnsi="Arial"/>
          <w:kern w:val="0"/>
          <w:szCs w:val="20"/>
          <w:lang w:eastAsia="zh-CN"/>
        </w:rPr>
        <w:t>p</w:t>
      </w:r>
      <w:r w:rsidRPr="002638D0">
        <w:rPr>
          <w:rFonts w:ascii="Arial" w:eastAsia="Arial Unicode MS" w:hAnsi="Arial"/>
          <w:kern w:val="0"/>
          <w:szCs w:val="20"/>
          <w:lang w:eastAsia="zh-CN"/>
        </w:rPr>
        <w:t>aper</w:t>
      </w:r>
      <w:r>
        <w:rPr>
          <w:rFonts w:ascii="Arial" w:eastAsia="Arial Unicode MS" w:hAnsi="Arial"/>
          <w:kern w:val="0"/>
          <w:szCs w:val="20"/>
          <w:lang w:eastAsia="zh-CN"/>
        </w:rPr>
        <w:t>, we provide our initial consideration on successful PSCell change, and have the following proposals:</w:t>
      </w:r>
    </w:p>
    <w:p w:rsidR="009D47A9" w:rsidRDefault="009D47A9" w:rsidP="009D47A9">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Proposal 1: Same as NR-U, network configures the UE with max COUNT and timer for consistent LBT failure detection for SL-U.</w:t>
      </w:r>
    </w:p>
    <w:p w:rsidR="00A23595" w:rsidRDefault="00A23595" w:rsidP="00A23595">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Proposal 2: RAN2 discusses if there is a need to support consistent LBT failure detection per resource pool for SL-U.</w:t>
      </w:r>
    </w:p>
    <w:p w:rsidR="002638D0" w:rsidRPr="00A23595" w:rsidRDefault="00A23595" w:rsidP="00E06B0F">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Proposal 3: RAN2 discuss how to enable consistent LBT failure recovery for SL-U.</w:t>
      </w:r>
    </w:p>
    <w:p w:rsidR="004943BB" w:rsidRDefault="006B2A7B" w:rsidP="00565AE4">
      <w:pPr>
        <w:keepNext/>
        <w:keepLines/>
        <w:widowControl/>
        <w:pBdr>
          <w:top w:val="single" w:sz="12" w:space="3" w:color="auto"/>
        </w:pBdr>
        <w:tabs>
          <w:tab w:val="right" w:pos="1750"/>
        </w:tabs>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Pr>
          <w:rFonts w:ascii="Arial" w:eastAsia="Arial Unicode MS" w:hAnsi="Arial"/>
          <w:kern w:val="0"/>
          <w:sz w:val="32"/>
          <w:szCs w:val="20"/>
        </w:rPr>
        <w:t>Reference</w:t>
      </w:r>
    </w:p>
    <w:p w:rsidR="00565AE4" w:rsidRPr="00C249E4" w:rsidRDefault="00565AE4" w:rsidP="00565AE4">
      <w:pPr>
        <w:widowControl/>
        <w:spacing w:before="120" w:afterLines="50" w:after="120"/>
        <w:rPr>
          <w:rFonts w:ascii="Arial" w:eastAsia="Arial Unicode MS" w:hAnsi="Arial"/>
          <w:kern w:val="0"/>
          <w:sz w:val="20"/>
          <w:szCs w:val="20"/>
          <w:lang w:eastAsia="zh-CN"/>
        </w:rPr>
      </w:pPr>
      <w:r>
        <w:rPr>
          <w:rFonts w:ascii="Arial" w:eastAsia="Arial Unicode MS" w:hAnsi="Arial"/>
          <w:kern w:val="0"/>
          <w:sz w:val="20"/>
          <w:szCs w:val="20"/>
          <w:lang w:eastAsia="zh-CN"/>
        </w:rPr>
        <w:t xml:space="preserve">[1] </w:t>
      </w:r>
      <w:r w:rsidRPr="00C249E4">
        <w:rPr>
          <w:rFonts w:ascii="Arial" w:eastAsia="Arial Unicode MS" w:hAnsi="Arial"/>
          <w:kern w:val="0"/>
          <w:sz w:val="20"/>
          <w:szCs w:val="20"/>
          <w:lang w:eastAsia="zh-CN"/>
        </w:rPr>
        <w:t>RP-221000</w:t>
      </w:r>
      <w:r>
        <w:rPr>
          <w:rFonts w:ascii="Arial" w:eastAsia="Arial Unicode MS" w:hAnsi="Arial"/>
          <w:kern w:val="0"/>
          <w:sz w:val="20"/>
          <w:szCs w:val="20"/>
          <w:lang w:eastAsia="zh-CN"/>
        </w:rPr>
        <w:t xml:space="preserve">, </w:t>
      </w:r>
      <w:r w:rsidRPr="00C249E4">
        <w:rPr>
          <w:rFonts w:ascii="Arial" w:eastAsia="Arial Unicode MS" w:hAnsi="Arial"/>
          <w:kern w:val="0"/>
          <w:sz w:val="20"/>
          <w:szCs w:val="20"/>
          <w:lang w:eastAsia="zh-CN"/>
        </w:rPr>
        <w:t>Revised WID: Further enhancement of data collection for SON (Self- Organising Networks)/MDT (Minimization of Drive Tests) in NR standalone and MR-DC (Multi-Radio Dual Connectivity)</w:t>
      </w:r>
    </w:p>
    <w:p w:rsidR="00347628" w:rsidRPr="008B3B96" w:rsidRDefault="00347628" w:rsidP="00347628">
      <w:pPr>
        <w:widowControl/>
        <w:spacing w:before="120"/>
        <w:rPr>
          <w:rFonts w:ascii="Arial" w:eastAsia="等线" w:hAnsi="Arial"/>
          <w:kern w:val="0"/>
          <w:sz w:val="20"/>
          <w:szCs w:val="20"/>
          <w:lang w:eastAsia="zh-CN"/>
        </w:rPr>
      </w:pPr>
    </w:p>
    <w:sectPr w:rsidR="00347628" w:rsidRPr="008B3B96"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4D08" w:rsidRDefault="00814D08" w:rsidP="006D4BFE">
      <w:r>
        <w:separator/>
      </w:r>
    </w:p>
  </w:endnote>
  <w:endnote w:type="continuationSeparator" w:id="0">
    <w:p w:rsidR="00814D08" w:rsidRDefault="00814D08"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UI"/>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4D08" w:rsidRDefault="00814D08" w:rsidP="006D4BFE">
      <w:r>
        <w:separator/>
      </w:r>
    </w:p>
  </w:footnote>
  <w:footnote w:type="continuationSeparator" w:id="0">
    <w:p w:rsidR="00814D08" w:rsidRDefault="00814D08"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243E4"/>
    <w:multiLevelType w:val="hybridMultilevel"/>
    <w:tmpl w:val="9AD219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A514EF"/>
    <w:multiLevelType w:val="hybridMultilevel"/>
    <w:tmpl w:val="89F02E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D9F4A6B"/>
    <w:multiLevelType w:val="hybridMultilevel"/>
    <w:tmpl w:val="557AA3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6"/>
  </w:num>
  <w:num w:numId="3">
    <w:abstractNumId w:val="4"/>
  </w:num>
  <w:num w:numId="4">
    <w:abstractNumId w:val="0"/>
  </w:num>
  <w:num w:numId="5">
    <w:abstractNumId w:val="5"/>
  </w:num>
  <w:num w:numId="6">
    <w:abstractNumId w:val="1"/>
  </w:num>
  <w:num w:numId="7">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0853"/>
    <w:rsid w:val="00001EF2"/>
    <w:rsid w:val="00002D89"/>
    <w:rsid w:val="000063D0"/>
    <w:rsid w:val="00006B8A"/>
    <w:rsid w:val="000101E5"/>
    <w:rsid w:val="000107A5"/>
    <w:rsid w:val="00011E27"/>
    <w:rsid w:val="00011FD6"/>
    <w:rsid w:val="000132A0"/>
    <w:rsid w:val="000162A9"/>
    <w:rsid w:val="000164C5"/>
    <w:rsid w:val="00021B18"/>
    <w:rsid w:val="00021FCB"/>
    <w:rsid w:val="00024641"/>
    <w:rsid w:val="00024CCF"/>
    <w:rsid w:val="000342F3"/>
    <w:rsid w:val="00035A9F"/>
    <w:rsid w:val="00035E35"/>
    <w:rsid w:val="00036180"/>
    <w:rsid w:val="00041F15"/>
    <w:rsid w:val="00044796"/>
    <w:rsid w:val="00044B11"/>
    <w:rsid w:val="00044BD5"/>
    <w:rsid w:val="00045A00"/>
    <w:rsid w:val="00045A4E"/>
    <w:rsid w:val="00045D82"/>
    <w:rsid w:val="000535A6"/>
    <w:rsid w:val="000547E5"/>
    <w:rsid w:val="000644F8"/>
    <w:rsid w:val="000650EC"/>
    <w:rsid w:val="00065B51"/>
    <w:rsid w:val="00070BA2"/>
    <w:rsid w:val="00071AAA"/>
    <w:rsid w:val="00072793"/>
    <w:rsid w:val="00073827"/>
    <w:rsid w:val="00074BBE"/>
    <w:rsid w:val="00075910"/>
    <w:rsid w:val="00076CF1"/>
    <w:rsid w:val="000770FC"/>
    <w:rsid w:val="0008267E"/>
    <w:rsid w:val="0008388F"/>
    <w:rsid w:val="00084274"/>
    <w:rsid w:val="000843C2"/>
    <w:rsid w:val="0008659D"/>
    <w:rsid w:val="00090A86"/>
    <w:rsid w:val="000A29AD"/>
    <w:rsid w:val="000A300F"/>
    <w:rsid w:val="000A464D"/>
    <w:rsid w:val="000A5660"/>
    <w:rsid w:val="000A673A"/>
    <w:rsid w:val="000B1049"/>
    <w:rsid w:val="000B4E52"/>
    <w:rsid w:val="000B65FA"/>
    <w:rsid w:val="000B6D7A"/>
    <w:rsid w:val="000B6DBB"/>
    <w:rsid w:val="000C19EB"/>
    <w:rsid w:val="000C5075"/>
    <w:rsid w:val="000D33CC"/>
    <w:rsid w:val="000D4EEB"/>
    <w:rsid w:val="000D7D47"/>
    <w:rsid w:val="000E0746"/>
    <w:rsid w:val="000E21E8"/>
    <w:rsid w:val="000E54BE"/>
    <w:rsid w:val="000E5A58"/>
    <w:rsid w:val="000E6282"/>
    <w:rsid w:val="000F2270"/>
    <w:rsid w:val="000F48B8"/>
    <w:rsid w:val="001002AB"/>
    <w:rsid w:val="00100A0F"/>
    <w:rsid w:val="00100C1E"/>
    <w:rsid w:val="001052D6"/>
    <w:rsid w:val="00105D7E"/>
    <w:rsid w:val="00106440"/>
    <w:rsid w:val="00106B26"/>
    <w:rsid w:val="0011270D"/>
    <w:rsid w:val="00112729"/>
    <w:rsid w:val="001131F7"/>
    <w:rsid w:val="00114D77"/>
    <w:rsid w:val="00116915"/>
    <w:rsid w:val="00117E83"/>
    <w:rsid w:val="00120220"/>
    <w:rsid w:val="001202E9"/>
    <w:rsid w:val="0012190F"/>
    <w:rsid w:val="001238D6"/>
    <w:rsid w:val="0012553E"/>
    <w:rsid w:val="001256C7"/>
    <w:rsid w:val="0012640B"/>
    <w:rsid w:val="001308ED"/>
    <w:rsid w:val="00130D3E"/>
    <w:rsid w:val="00132642"/>
    <w:rsid w:val="0013520B"/>
    <w:rsid w:val="00140D84"/>
    <w:rsid w:val="001419BC"/>
    <w:rsid w:val="00142460"/>
    <w:rsid w:val="00150533"/>
    <w:rsid w:val="00151D38"/>
    <w:rsid w:val="001554DD"/>
    <w:rsid w:val="001558A7"/>
    <w:rsid w:val="00156A15"/>
    <w:rsid w:val="00166B19"/>
    <w:rsid w:val="001706AF"/>
    <w:rsid w:val="001720BA"/>
    <w:rsid w:val="00175A31"/>
    <w:rsid w:val="001765DF"/>
    <w:rsid w:val="001778C4"/>
    <w:rsid w:val="00177A3F"/>
    <w:rsid w:val="001852C3"/>
    <w:rsid w:val="00185514"/>
    <w:rsid w:val="00185608"/>
    <w:rsid w:val="0018691C"/>
    <w:rsid w:val="00190B55"/>
    <w:rsid w:val="00190CC4"/>
    <w:rsid w:val="00191BD1"/>
    <w:rsid w:val="0019233C"/>
    <w:rsid w:val="00195DF1"/>
    <w:rsid w:val="0019637C"/>
    <w:rsid w:val="00196811"/>
    <w:rsid w:val="00196864"/>
    <w:rsid w:val="001A2A6C"/>
    <w:rsid w:val="001A337B"/>
    <w:rsid w:val="001A3A44"/>
    <w:rsid w:val="001A41E9"/>
    <w:rsid w:val="001A4636"/>
    <w:rsid w:val="001A6B92"/>
    <w:rsid w:val="001B075B"/>
    <w:rsid w:val="001B2FE3"/>
    <w:rsid w:val="001B3D19"/>
    <w:rsid w:val="001B3FA5"/>
    <w:rsid w:val="001B53B8"/>
    <w:rsid w:val="001B61F3"/>
    <w:rsid w:val="001C320D"/>
    <w:rsid w:val="001C3AA9"/>
    <w:rsid w:val="001C463E"/>
    <w:rsid w:val="001C70DF"/>
    <w:rsid w:val="001D080E"/>
    <w:rsid w:val="001D47C1"/>
    <w:rsid w:val="001D78C7"/>
    <w:rsid w:val="001E2ADD"/>
    <w:rsid w:val="001E4511"/>
    <w:rsid w:val="001E6DF8"/>
    <w:rsid w:val="001E77DA"/>
    <w:rsid w:val="001F0F24"/>
    <w:rsid w:val="001F3106"/>
    <w:rsid w:val="001F35E0"/>
    <w:rsid w:val="001F64B0"/>
    <w:rsid w:val="001F6B87"/>
    <w:rsid w:val="00200E97"/>
    <w:rsid w:val="00202C74"/>
    <w:rsid w:val="00203319"/>
    <w:rsid w:val="002054C5"/>
    <w:rsid w:val="0021029A"/>
    <w:rsid w:val="00212C74"/>
    <w:rsid w:val="002146B3"/>
    <w:rsid w:val="0021515D"/>
    <w:rsid w:val="002167B4"/>
    <w:rsid w:val="00216BC5"/>
    <w:rsid w:val="00220458"/>
    <w:rsid w:val="002227EC"/>
    <w:rsid w:val="00233C95"/>
    <w:rsid w:val="00234187"/>
    <w:rsid w:val="00234B12"/>
    <w:rsid w:val="0023733B"/>
    <w:rsid w:val="0023751B"/>
    <w:rsid w:val="0023798D"/>
    <w:rsid w:val="0024120B"/>
    <w:rsid w:val="002423FF"/>
    <w:rsid w:val="00242B7D"/>
    <w:rsid w:val="00242F8F"/>
    <w:rsid w:val="00243F24"/>
    <w:rsid w:val="00244AE4"/>
    <w:rsid w:val="0024540F"/>
    <w:rsid w:val="00245FFE"/>
    <w:rsid w:val="002479F4"/>
    <w:rsid w:val="00250956"/>
    <w:rsid w:val="002519AC"/>
    <w:rsid w:val="002531C8"/>
    <w:rsid w:val="00257065"/>
    <w:rsid w:val="0025734F"/>
    <w:rsid w:val="00261B4B"/>
    <w:rsid w:val="00261E38"/>
    <w:rsid w:val="00263168"/>
    <w:rsid w:val="00263879"/>
    <w:rsid w:val="002638D0"/>
    <w:rsid w:val="00265470"/>
    <w:rsid w:val="002744CC"/>
    <w:rsid w:val="00275713"/>
    <w:rsid w:val="002772E5"/>
    <w:rsid w:val="002772EE"/>
    <w:rsid w:val="002815DA"/>
    <w:rsid w:val="00281BB0"/>
    <w:rsid w:val="002849A6"/>
    <w:rsid w:val="00286011"/>
    <w:rsid w:val="002901A3"/>
    <w:rsid w:val="00291914"/>
    <w:rsid w:val="00292AAE"/>
    <w:rsid w:val="00293EEB"/>
    <w:rsid w:val="00295E16"/>
    <w:rsid w:val="0029731B"/>
    <w:rsid w:val="00297E8B"/>
    <w:rsid w:val="002A079F"/>
    <w:rsid w:val="002A121C"/>
    <w:rsid w:val="002A12BC"/>
    <w:rsid w:val="002A13F6"/>
    <w:rsid w:val="002A49E2"/>
    <w:rsid w:val="002A7797"/>
    <w:rsid w:val="002B1CD8"/>
    <w:rsid w:val="002B557A"/>
    <w:rsid w:val="002B5B7E"/>
    <w:rsid w:val="002B6DE2"/>
    <w:rsid w:val="002C1831"/>
    <w:rsid w:val="002C2602"/>
    <w:rsid w:val="002C4E8D"/>
    <w:rsid w:val="002C75A6"/>
    <w:rsid w:val="002C7727"/>
    <w:rsid w:val="002D0A01"/>
    <w:rsid w:val="002D0ECD"/>
    <w:rsid w:val="002D597A"/>
    <w:rsid w:val="002D665A"/>
    <w:rsid w:val="002D68DD"/>
    <w:rsid w:val="002E0DA6"/>
    <w:rsid w:val="002F56C5"/>
    <w:rsid w:val="00300A51"/>
    <w:rsid w:val="00302262"/>
    <w:rsid w:val="0030227F"/>
    <w:rsid w:val="003046CF"/>
    <w:rsid w:val="00305EC8"/>
    <w:rsid w:val="00307031"/>
    <w:rsid w:val="00310DB1"/>
    <w:rsid w:val="00311682"/>
    <w:rsid w:val="00312527"/>
    <w:rsid w:val="00312A45"/>
    <w:rsid w:val="00313709"/>
    <w:rsid w:val="003157D7"/>
    <w:rsid w:val="00316C81"/>
    <w:rsid w:val="00317508"/>
    <w:rsid w:val="00317515"/>
    <w:rsid w:val="003236A7"/>
    <w:rsid w:val="00323944"/>
    <w:rsid w:val="00323A2E"/>
    <w:rsid w:val="00323B93"/>
    <w:rsid w:val="00324F45"/>
    <w:rsid w:val="00325981"/>
    <w:rsid w:val="003339E9"/>
    <w:rsid w:val="00335376"/>
    <w:rsid w:val="00337054"/>
    <w:rsid w:val="0033712B"/>
    <w:rsid w:val="00337D5C"/>
    <w:rsid w:val="003432DC"/>
    <w:rsid w:val="003442D2"/>
    <w:rsid w:val="00344E1B"/>
    <w:rsid w:val="00347628"/>
    <w:rsid w:val="00351FBA"/>
    <w:rsid w:val="0035584D"/>
    <w:rsid w:val="00356C3E"/>
    <w:rsid w:val="00363131"/>
    <w:rsid w:val="00366869"/>
    <w:rsid w:val="00374DDA"/>
    <w:rsid w:val="0037563C"/>
    <w:rsid w:val="00375685"/>
    <w:rsid w:val="00376CCF"/>
    <w:rsid w:val="00377274"/>
    <w:rsid w:val="003804E5"/>
    <w:rsid w:val="00381442"/>
    <w:rsid w:val="00381C7A"/>
    <w:rsid w:val="003849FD"/>
    <w:rsid w:val="00384DDC"/>
    <w:rsid w:val="00386369"/>
    <w:rsid w:val="003939F5"/>
    <w:rsid w:val="00397606"/>
    <w:rsid w:val="003A2300"/>
    <w:rsid w:val="003A2794"/>
    <w:rsid w:val="003A4D04"/>
    <w:rsid w:val="003A623E"/>
    <w:rsid w:val="003A6B2C"/>
    <w:rsid w:val="003B2A00"/>
    <w:rsid w:val="003B3C06"/>
    <w:rsid w:val="003B5135"/>
    <w:rsid w:val="003B7302"/>
    <w:rsid w:val="003B7559"/>
    <w:rsid w:val="003C0296"/>
    <w:rsid w:val="003C1496"/>
    <w:rsid w:val="003C5FCA"/>
    <w:rsid w:val="003C612C"/>
    <w:rsid w:val="003C6267"/>
    <w:rsid w:val="003D253A"/>
    <w:rsid w:val="003D2A83"/>
    <w:rsid w:val="003D4587"/>
    <w:rsid w:val="003D4C0D"/>
    <w:rsid w:val="003E16F6"/>
    <w:rsid w:val="003E4405"/>
    <w:rsid w:val="003E4B15"/>
    <w:rsid w:val="003E4E78"/>
    <w:rsid w:val="003E6D59"/>
    <w:rsid w:val="003E7D59"/>
    <w:rsid w:val="003F29E2"/>
    <w:rsid w:val="003F4BBA"/>
    <w:rsid w:val="00400806"/>
    <w:rsid w:val="00403ADA"/>
    <w:rsid w:val="004118CB"/>
    <w:rsid w:val="00413558"/>
    <w:rsid w:val="00414B80"/>
    <w:rsid w:val="00421B3A"/>
    <w:rsid w:val="004239CC"/>
    <w:rsid w:val="00424E97"/>
    <w:rsid w:val="00426C8A"/>
    <w:rsid w:val="00427628"/>
    <w:rsid w:val="00430A7A"/>
    <w:rsid w:val="004328B2"/>
    <w:rsid w:val="00434917"/>
    <w:rsid w:val="00434EAC"/>
    <w:rsid w:val="004369BC"/>
    <w:rsid w:val="00441B75"/>
    <w:rsid w:val="00446DDF"/>
    <w:rsid w:val="004475C6"/>
    <w:rsid w:val="004501F0"/>
    <w:rsid w:val="00453E19"/>
    <w:rsid w:val="00454A12"/>
    <w:rsid w:val="004556FD"/>
    <w:rsid w:val="004562F3"/>
    <w:rsid w:val="00456DF4"/>
    <w:rsid w:val="00460AEA"/>
    <w:rsid w:val="00461703"/>
    <w:rsid w:val="00470089"/>
    <w:rsid w:val="00470BB4"/>
    <w:rsid w:val="00481048"/>
    <w:rsid w:val="0048461A"/>
    <w:rsid w:val="00487738"/>
    <w:rsid w:val="00490084"/>
    <w:rsid w:val="004910E5"/>
    <w:rsid w:val="004931F4"/>
    <w:rsid w:val="004943BB"/>
    <w:rsid w:val="004A5824"/>
    <w:rsid w:val="004A6548"/>
    <w:rsid w:val="004A6E4A"/>
    <w:rsid w:val="004B1EAB"/>
    <w:rsid w:val="004B3CBF"/>
    <w:rsid w:val="004B57CC"/>
    <w:rsid w:val="004B6149"/>
    <w:rsid w:val="004B7F7A"/>
    <w:rsid w:val="004C0067"/>
    <w:rsid w:val="004C2DB6"/>
    <w:rsid w:val="004C3336"/>
    <w:rsid w:val="004C5484"/>
    <w:rsid w:val="004C573E"/>
    <w:rsid w:val="004D1EDB"/>
    <w:rsid w:val="004D210E"/>
    <w:rsid w:val="004D3704"/>
    <w:rsid w:val="004D59E6"/>
    <w:rsid w:val="004E0401"/>
    <w:rsid w:val="004F1038"/>
    <w:rsid w:val="004F521F"/>
    <w:rsid w:val="004F7E8F"/>
    <w:rsid w:val="004F7FE0"/>
    <w:rsid w:val="00503AAD"/>
    <w:rsid w:val="00507A41"/>
    <w:rsid w:val="00507CCA"/>
    <w:rsid w:val="00507E7A"/>
    <w:rsid w:val="00510C00"/>
    <w:rsid w:val="005117E8"/>
    <w:rsid w:val="0051487B"/>
    <w:rsid w:val="00521FBA"/>
    <w:rsid w:val="00523647"/>
    <w:rsid w:val="00524803"/>
    <w:rsid w:val="00524828"/>
    <w:rsid w:val="0052506F"/>
    <w:rsid w:val="0052721F"/>
    <w:rsid w:val="005272F1"/>
    <w:rsid w:val="0052793B"/>
    <w:rsid w:val="00530C0C"/>
    <w:rsid w:val="00531773"/>
    <w:rsid w:val="00534298"/>
    <w:rsid w:val="005373A2"/>
    <w:rsid w:val="00541921"/>
    <w:rsid w:val="00541DE6"/>
    <w:rsid w:val="00542147"/>
    <w:rsid w:val="00542651"/>
    <w:rsid w:val="005442CF"/>
    <w:rsid w:val="005455DE"/>
    <w:rsid w:val="00545C40"/>
    <w:rsid w:val="005465E8"/>
    <w:rsid w:val="0055010F"/>
    <w:rsid w:val="00553AB5"/>
    <w:rsid w:val="005558C2"/>
    <w:rsid w:val="00557665"/>
    <w:rsid w:val="00563930"/>
    <w:rsid w:val="00565AE4"/>
    <w:rsid w:val="00566078"/>
    <w:rsid w:val="00566117"/>
    <w:rsid w:val="005667AA"/>
    <w:rsid w:val="00570E23"/>
    <w:rsid w:val="005735AB"/>
    <w:rsid w:val="00574DB8"/>
    <w:rsid w:val="00581FED"/>
    <w:rsid w:val="00584E7B"/>
    <w:rsid w:val="0058642D"/>
    <w:rsid w:val="00586906"/>
    <w:rsid w:val="0059513D"/>
    <w:rsid w:val="00595AB2"/>
    <w:rsid w:val="005B12B5"/>
    <w:rsid w:val="005B2490"/>
    <w:rsid w:val="005B2599"/>
    <w:rsid w:val="005B4728"/>
    <w:rsid w:val="005B54AD"/>
    <w:rsid w:val="005B7830"/>
    <w:rsid w:val="005C0C6C"/>
    <w:rsid w:val="005C0F74"/>
    <w:rsid w:val="005C1781"/>
    <w:rsid w:val="005D01F7"/>
    <w:rsid w:val="005D0615"/>
    <w:rsid w:val="005D0955"/>
    <w:rsid w:val="005D2422"/>
    <w:rsid w:val="005D67E9"/>
    <w:rsid w:val="005D70F3"/>
    <w:rsid w:val="005E05CC"/>
    <w:rsid w:val="005E15AD"/>
    <w:rsid w:val="005E200F"/>
    <w:rsid w:val="005E627D"/>
    <w:rsid w:val="005E7C66"/>
    <w:rsid w:val="005F1543"/>
    <w:rsid w:val="005F4254"/>
    <w:rsid w:val="005F4F47"/>
    <w:rsid w:val="005F52FC"/>
    <w:rsid w:val="006033C2"/>
    <w:rsid w:val="00604678"/>
    <w:rsid w:val="00605B52"/>
    <w:rsid w:val="0060607D"/>
    <w:rsid w:val="00607EB6"/>
    <w:rsid w:val="00613790"/>
    <w:rsid w:val="00614B7F"/>
    <w:rsid w:val="006162B7"/>
    <w:rsid w:val="00616CD6"/>
    <w:rsid w:val="00620740"/>
    <w:rsid w:val="00621A84"/>
    <w:rsid w:val="00622183"/>
    <w:rsid w:val="0062444C"/>
    <w:rsid w:val="006244C9"/>
    <w:rsid w:val="00625D00"/>
    <w:rsid w:val="0063039F"/>
    <w:rsid w:val="0063175C"/>
    <w:rsid w:val="00631E42"/>
    <w:rsid w:val="006375E6"/>
    <w:rsid w:val="00640918"/>
    <w:rsid w:val="00640FB7"/>
    <w:rsid w:val="00644849"/>
    <w:rsid w:val="0065035A"/>
    <w:rsid w:val="0065058B"/>
    <w:rsid w:val="00651A4E"/>
    <w:rsid w:val="00656BBE"/>
    <w:rsid w:val="00657174"/>
    <w:rsid w:val="0065730A"/>
    <w:rsid w:val="006604D1"/>
    <w:rsid w:val="0066233C"/>
    <w:rsid w:val="00662E61"/>
    <w:rsid w:val="00666893"/>
    <w:rsid w:val="00666F3D"/>
    <w:rsid w:val="00670E97"/>
    <w:rsid w:val="00673A7D"/>
    <w:rsid w:val="00673EE2"/>
    <w:rsid w:val="00674E7B"/>
    <w:rsid w:val="00676833"/>
    <w:rsid w:val="00676857"/>
    <w:rsid w:val="00681640"/>
    <w:rsid w:val="00682D7F"/>
    <w:rsid w:val="00683198"/>
    <w:rsid w:val="006847A6"/>
    <w:rsid w:val="00685934"/>
    <w:rsid w:val="00687475"/>
    <w:rsid w:val="00695151"/>
    <w:rsid w:val="006A2A20"/>
    <w:rsid w:val="006A3B79"/>
    <w:rsid w:val="006A4477"/>
    <w:rsid w:val="006A5164"/>
    <w:rsid w:val="006A58AE"/>
    <w:rsid w:val="006B052A"/>
    <w:rsid w:val="006B1EBC"/>
    <w:rsid w:val="006B2794"/>
    <w:rsid w:val="006B2A7B"/>
    <w:rsid w:val="006B4175"/>
    <w:rsid w:val="006B77B0"/>
    <w:rsid w:val="006C15DD"/>
    <w:rsid w:val="006C545A"/>
    <w:rsid w:val="006D1C45"/>
    <w:rsid w:val="006D2D99"/>
    <w:rsid w:val="006D4BFE"/>
    <w:rsid w:val="006D547F"/>
    <w:rsid w:val="006D54F7"/>
    <w:rsid w:val="006D70BC"/>
    <w:rsid w:val="006D711F"/>
    <w:rsid w:val="006E04EF"/>
    <w:rsid w:val="006E0E34"/>
    <w:rsid w:val="006E3385"/>
    <w:rsid w:val="006E7633"/>
    <w:rsid w:val="006F52B4"/>
    <w:rsid w:val="006F5D01"/>
    <w:rsid w:val="007017E1"/>
    <w:rsid w:val="00706F19"/>
    <w:rsid w:val="00707326"/>
    <w:rsid w:val="007077DA"/>
    <w:rsid w:val="00707DD4"/>
    <w:rsid w:val="00711BBB"/>
    <w:rsid w:val="0071414F"/>
    <w:rsid w:val="0071583C"/>
    <w:rsid w:val="00717919"/>
    <w:rsid w:val="0072182E"/>
    <w:rsid w:val="0072453D"/>
    <w:rsid w:val="007252C7"/>
    <w:rsid w:val="00725F92"/>
    <w:rsid w:val="00732DF1"/>
    <w:rsid w:val="00732F1B"/>
    <w:rsid w:val="0073756A"/>
    <w:rsid w:val="00740BC5"/>
    <w:rsid w:val="007415C8"/>
    <w:rsid w:val="00744032"/>
    <w:rsid w:val="007449F6"/>
    <w:rsid w:val="0074514F"/>
    <w:rsid w:val="0074568A"/>
    <w:rsid w:val="00746549"/>
    <w:rsid w:val="00746C9F"/>
    <w:rsid w:val="007600EE"/>
    <w:rsid w:val="007600F6"/>
    <w:rsid w:val="0076010F"/>
    <w:rsid w:val="007614BC"/>
    <w:rsid w:val="00762521"/>
    <w:rsid w:val="00767584"/>
    <w:rsid w:val="007760CC"/>
    <w:rsid w:val="0077660D"/>
    <w:rsid w:val="00780A6C"/>
    <w:rsid w:val="007833A0"/>
    <w:rsid w:val="00783F1E"/>
    <w:rsid w:val="007865B0"/>
    <w:rsid w:val="0078705E"/>
    <w:rsid w:val="007870D5"/>
    <w:rsid w:val="0078747B"/>
    <w:rsid w:val="007874FC"/>
    <w:rsid w:val="0079051A"/>
    <w:rsid w:val="00793CFF"/>
    <w:rsid w:val="00795F7A"/>
    <w:rsid w:val="007A0FAB"/>
    <w:rsid w:val="007A341E"/>
    <w:rsid w:val="007A48BD"/>
    <w:rsid w:val="007A530F"/>
    <w:rsid w:val="007A6E4C"/>
    <w:rsid w:val="007B01FD"/>
    <w:rsid w:val="007B1A0E"/>
    <w:rsid w:val="007B26A2"/>
    <w:rsid w:val="007B31E9"/>
    <w:rsid w:val="007B33B7"/>
    <w:rsid w:val="007B3475"/>
    <w:rsid w:val="007B6C91"/>
    <w:rsid w:val="007C23A9"/>
    <w:rsid w:val="007C5FE4"/>
    <w:rsid w:val="007C6042"/>
    <w:rsid w:val="007D0093"/>
    <w:rsid w:val="007D1D05"/>
    <w:rsid w:val="007D585E"/>
    <w:rsid w:val="007E0DA6"/>
    <w:rsid w:val="007E2745"/>
    <w:rsid w:val="007E605B"/>
    <w:rsid w:val="007E68FD"/>
    <w:rsid w:val="007F1081"/>
    <w:rsid w:val="007F2CFE"/>
    <w:rsid w:val="007F5AEC"/>
    <w:rsid w:val="007F75AC"/>
    <w:rsid w:val="00800C2A"/>
    <w:rsid w:val="00801517"/>
    <w:rsid w:val="008019DF"/>
    <w:rsid w:val="00802190"/>
    <w:rsid w:val="008063FD"/>
    <w:rsid w:val="008065F1"/>
    <w:rsid w:val="00806914"/>
    <w:rsid w:val="00806CD6"/>
    <w:rsid w:val="00807088"/>
    <w:rsid w:val="008104EE"/>
    <w:rsid w:val="00813812"/>
    <w:rsid w:val="00814D08"/>
    <w:rsid w:val="00817434"/>
    <w:rsid w:val="00817F52"/>
    <w:rsid w:val="00823226"/>
    <w:rsid w:val="00824115"/>
    <w:rsid w:val="008259FA"/>
    <w:rsid w:val="00826A73"/>
    <w:rsid w:val="00826B93"/>
    <w:rsid w:val="008339E0"/>
    <w:rsid w:val="00840255"/>
    <w:rsid w:val="008418C0"/>
    <w:rsid w:val="00845F79"/>
    <w:rsid w:val="00846CFE"/>
    <w:rsid w:val="008471DA"/>
    <w:rsid w:val="008474A7"/>
    <w:rsid w:val="00847CA0"/>
    <w:rsid w:val="00847F62"/>
    <w:rsid w:val="00850A25"/>
    <w:rsid w:val="0085257C"/>
    <w:rsid w:val="00854106"/>
    <w:rsid w:val="00855482"/>
    <w:rsid w:val="00855F3E"/>
    <w:rsid w:val="00857B88"/>
    <w:rsid w:val="00857EC7"/>
    <w:rsid w:val="008644F7"/>
    <w:rsid w:val="00866C12"/>
    <w:rsid w:val="00867211"/>
    <w:rsid w:val="00870FC8"/>
    <w:rsid w:val="00874F4E"/>
    <w:rsid w:val="00875FB5"/>
    <w:rsid w:val="00877757"/>
    <w:rsid w:val="00877910"/>
    <w:rsid w:val="00881260"/>
    <w:rsid w:val="00883AF9"/>
    <w:rsid w:val="00887803"/>
    <w:rsid w:val="00887991"/>
    <w:rsid w:val="008927A8"/>
    <w:rsid w:val="00894733"/>
    <w:rsid w:val="008971A4"/>
    <w:rsid w:val="008971B9"/>
    <w:rsid w:val="008A2C46"/>
    <w:rsid w:val="008A62AD"/>
    <w:rsid w:val="008A6C80"/>
    <w:rsid w:val="008A73A8"/>
    <w:rsid w:val="008A7574"/>
    <w:rsid w:val="008B2890"/>
    <w:rsid w:val="008B2D49"/>
    <w:rsid w:val="008B3B96"/>
    <w:rsid w:val="008B3BB7"/>
    <w:rsid w:val="008B52F7"/>
    <w:rsid w:val="008B710E"/>
    <w:rsid w:val="008B71DB"/>
    <w:rsid w:val="008C1971"/>
    <w:rsid w:val="008C1AF7"/>
    <w:rsid w:val="008C3113"/>
    <w:rsid w:val="008C3B6D"/>
    <w:rsid w:val="008C589B"/>
    <w:rsid w:val="008D15E0"/>
    <w:rsid w:val="008D4426"/>
    <w:rsid w:val="008D4856"/>
    <w:rsid w:val="008D5794"/>
    <w:rsid w:val="008E079A"/>
    <w:rsid w:val="008E4BE3"/>
    <w:rsid w:val="008E4D62"/>
    <w:rsid w:val="008E4F6A"/>
    <w:rsid w:val="008E6CF7"/>
    <w:rsid w:val="008F105F"/>
    <w:rsid w:val="008F3803"/>
    <w:rsid w:val="008F4786"/>
    <w:rsid w:val="008F53C1"/>
    <w:rsid w:val="008F5FBF"/>
    <w:rsid w:val="008F6524"/>
    <w:rsid w:val="008F6BDB"/>
    <w:rsid w:val="00900419"/>
    <w:rsid w:val="009007EF"/>
    <w:rsid w:val="009019CC"/>
    <w:rsid w:val="00904AD4"/>
    <w:rsid w:val="00905C30"/>
    <w:rsid w:val="00905CDE"/>
    <w:rsid w:val="00906406"/>
    <w:rsid w:val="0090765F"/>
    <w:rsid w:val="009114C7"/>
    <w:rsid w:val="00912967"/>
    <w:rsid w:val="00914B40"/>
    <w:rsid w:val="00915CA7"/>
    <w:rsid w:val="009175D2"/>
    <w:rsid w:val="00917C10"/>
    <w:rsid w:val="009221EE"/>
    <w:rsid w:val="009225E7"/>
    <w:rsid w:val="00922D77"/>
    <w:rsid w:val="009242AD"/>
    <w:rsid w:val="00924D31"/>
    <w:rsid w:val="0092570F"/>
    <w:rsid w:val="009261FB"/>
    <w:rsid w:val="00932ABD"/>
    <w:rsid w:val="00936BA1"/>
    <w:rsid w:val="00936CE5"/>
    <w:rsid w:val="00943A39"/>
    <w:rsid w:val="00950D92"/>
    <w:rsid w:val="0095107C"/>
    <w:rsid w:val="009521E3"/>
    <w:rsid w:val="00961FD8"/>
    <w:rsid w:val="00963A79"/>
    <w:rsid w:val="00965121"/>
    <w:rsid w:val="00966A36"/>
    <w:rsid w:val="009700B6"/>
    <w:rsid w:val="00970112"/>
    <w:rsid w:val="009713C7"/>
    <w:rsid w:val="0097142E"/>
    <w:rsid w:val="009718CE"/>
    <w:rsid w:val="00972069"/>
    <w:rsid w:val="00974051"/>
    <w:rsid w:val="00977F88"/>
    <w:rsid w:val="009816C6"/>
    <w:rsid w:val="00981757"/>
    <w:rsid w:val="00982247"/>
    <w:rsid w:val="00982B07"/>
    <w:rsid w:val="0099234D"/>
    <w:rsid w:val="0099254C"/>
    <w:rsid w:val="00993E4D"/>
    <w:rsid w:val="00997706"/>
    <w:rsid w:val="009A00B7"/>
    <w:rsid w:val="009A5CDF"/>
    <w:rsid w:val="009A671D"/>
    <w:rsid w:val="009B0418"/>
    <w:rsid w:val="009B3B1E"/>
    <w:rsid w:val="009B5C33"/>
    <w:rsid w:val="009C303D"/>
    <w:rsid w:val="009C4F5E"/>
    <w:rsid w:val="009C5F95"/>
    <w:rsid w:val="009C6666"/>
    <w:rsid w:val="009D3DCA"/>
    <w:rsid w:val="009D4633"/>
    <w:rsid w:val="009D47A9"/>
    <w:rsid w:val="009D75D3"/>
    <w:rsid w:val="009E0631"/>
    <w:rsid w:val="009E092E"/>
    <w:rsid w:val="009E4212"/>
    <w:rsid w:val="009E48AF"/>
    <w:rsid w:val="009E4C63"/>
    <w:rsid w:val="009E535E"/>
    <w:rsid w:val="009E7D72"/>
    <w:rsid w:val="009F409E"/>
    <w:rsid w:val="009F53A1"/>
    <w:rsid w:val="009F5DD6"/>
    <w:rsid w:val="009F6BB4"/>
    <w:rsid w:val="009F7511"/>
    <w:rsid w:val="00A003C5"/>
    <w:rsid w:val="00A00D8D"/>
    <w:rsid w:val="00A022AF"/>
    <w:rsid w:val="00A04BA4"/>
    <w:rsid w:val="00A04CD0"/>
    <w:rsid w:val="00A05F2A"/>
    <w:rsid w:val="00A065FB"/>
    <w:rsid w:val="00A06D77"/>
    <w:rsid w:val="00A07CD9"/>
    <w:rsid w:val="00A10269"/>
    <w:rsid w:val="00A111A5"/>
    <w:rsid w:val="00A12BA9"/>
    <w:rsid w:val="00A12ED5"/>
    <w:rsid w:val="00A20FBC"/>
    <w:rsid w:val="00A230AF"/>
    <w:rsid w:val="00A23129"/>
    <w:rsid w:val="00A23595"/>
    <w:rsid w:val="00A23643"/>
    <w:rsid w:val="00A33CE0"/>
    <w:rsid w:val="00A3431A"/>
    <w:rsid w:val="00A40F90"/>
    <w:rsid w:val="00A42233"/>
    <w:rsid w:val="00A42744"/>
    <w:rsid w:val="00A4448B"/>
    <w:rsid w:val="00A5070B"/>
    <w:rsid w:val="00A5074D"/>
    <w:rsid w:val="00A545CD"/>
    <w:rsid w:val="00A55083"/>
    <w:rsid w:val="00A61277"/>
    <w:rsid w:val="00A61E34"/>
    <w:rsid w:val="00A62E3A"/>
    <w:rsid w:val="00A71393"/>
    <w:rsid w:val="00A71FF0"/>
    <w:rsid w:val="00A768F5"/>
    <w:rsid w:val="00A80ABD"/>
    <w:rsid w:val="00A83F86"/>
    <w:rsid w:val="00A8407A"/>
    <w:rsid w:val="00A849A4"/>
    <w:rsid w:val="00A84AAC"/>
    <w:rsid w:val="00A85D8A"/>
    <w:rsid w:val="00A86CAE"/>
    <w:rsid w:val="00A91C4F"/>
    <w:rsid w:val="00A9382D"/>
    <w:rsid w:val="00A9433E"/>
    <w:rsid w:val="00A9590F"/>
    <w:rsid w:val="00A965EA"/>
    <w:rsid w:val="00A96F5D"/>
    <w:rsid w:val="00AA10DC"/>
    <w:rsid w:val="00AA247F"/>
    <w:rsid w:val="00AA2747"/>
    <w:rsid w:val="00AB2A7B"/>
    <w:rsid w:val="00AB5A97"/>
    <w:rsid w:val="00AB62EF"/>
    <w:rsid w:val="00AC060B"/>
    <w:rsid w:val="00AD1540"/>
    <w:rsid w:val="00AD4443"/>
    <w:rsid w:val="00AD45D2"/>
    <w:rsid w:val="00AD4E76"/>
    <w:rsid w:val="00AD7F25"/>
    <w:rsid w:val="00AE320A"/>
    <w:rsid w:val="00AE53E2"/>
    <w:rsid w:val="00AE5A57"/>
    <w:rsid w:val="00AF21DE"/>
    <w:rsid w:val="00AF4035"/>
    <w:rsid w:val="00AF4F57"/>
    <w:rsid w:val="00B008CC"/>
    <w:rsid w:val="00B06A55"/>
    <w:rsid w:val="00B07316"/>
    <w:rsid w:val="00B125E0"/>
    <w:rsid w:val="00B12FD6"/>
    <w:rsid w:val="00B15AF1"/>
    <w:rsid w:val="00B170E8"/>
    <w:rsid w:val="00B17166"/>
    <w:rsid w:val="00B2287A"/>
    <w:rsid w:val="00B258D3"/>
    <w:rsid w:val="00B26B13"/>
    <w:rsid w:val="00B308F0"/>
    <w:rsid w:val="00B321E4"/>
    <w:rsid w:val="00B3405D"/>
    <w:rsid w:val="00B34243"/>
    <w:rsid w:val="00B40091"/>
    <w:rsid w:val="00B43903"/>
    <w:rsid w:val="00B45899"/>
    <w:rsid w:val="00B45B16"/>
    <w:rsid w:val="00B462F7"/>
    <w:rsid w:val="00B47EDD"/>
    <w:rsid w:val="00B502CC"/>
    <w:rsid w:val="00B51F2F"/>
    <w:rsid w:val="00B52C04"/>
    <w:rsid w:val="00B5313C"/>
    <w:rsid w:val="00B54E57"/>
    <w:rsid w:val="00B5578D"/>
    <w:rsid w:val="00B627EE"/>
    <w:rsid w:val="00B63B60"/>
    <w:rsid w:val="00B64E0A"/>
    <w:rsid w:val="00B703C3"/>
    <w:rsid w:val="00B72AC7"/>
    <w:rsid w:val="00B73CB5"/>
    <w:rsid w:val="00B8480B"/>
    <w:rsid w:val="00B850A8"/>
    <w:rsid w:val="00B871C4"/>
    <w:rsid w:val="00B91207"/>
    <w:rsid w:val="00B92748"/>
    <w:rsid w:val="00B94F09"/>
    <w:rsid w:val="00BA11AA"/>
    <w:rsid w:val="00BA4489"/>
    <w:rsid w:val="00BA5A77"/>
    <w:rsid w:val="00BA778B"/>
    <w:rsid w:val="00BA7FAD"/>
    <w:rsid w:val="00BB2931"/>
    <w:rsid w:val="00BB3361"/>
    <w:rsid w:val="00BB7796"/>
    <w:rsid w:val="00BC0096"/>
    <w:rsid w:val="00BC0732"/>
    <w:rsid w:val="00BC27FD"/>
    <w:rsid w:val="00BC3DE7"/>
    <w:rsid w:val="00BC426C"/>
    <w:rsid w:val="00BC601C"/>
    <w:rsid w:val="00BD0026"/>
    <w:rsid w:val="00BD1577"/>
    <w:rsid w:val="00BD4725"/>
    <w:rsid w:val="00BD55A5"/>
    <w:rsid w:val="00BE2E34"/>
    <w:rsid w:val="00BE4D92"/>
    <w:rsid w:val="00BE7C79"/>
    <w:rsid w:val="00BF07EE"/>
    <w:rsid w:val="00BF3440"/>
    <w:rsid w:val="00BF5D85"/>
    <w:rsid w:val="00BF6388"/>
    <w:rsid w:val="00BF67F0"/>
    <w:rsid w:val="00BF69CE"/>
    <w:rsid w:val="00BF79BE"/>
    <w:rsid w:val="00C030D3"/>
    <w:rsid w:val="00C04EB1"/>
    <w:rsid w:val="00C052C6"/>
    <w:rsid w:val="00C06B3C"/>
    <w:rsid w:val="00C10E49"/>
    <w:rsid w:val="00C15EE4"/>
    <w:rsid w:val="00C17413"/>
    <w:rsid w:val="00C1764F"/>
    <w:rsid w:val="00C2196D"/>
    <w:rsid w:val="00C21CF3"/>
    <w:rsid w:val="00C22645"/>
    <w:rsid w:val="00C26A29"/>
    <w:rsid w:val="00C2713B"/>
    <w:rsid w:val="00C3067E"/>
    <w:rsid w:val="00C34512"/>
    <w:rsid w:val="00C35159"/>
    <w:rsid w:val="00C37369"/>
    <w:rsid w:val="00C37A36"/>
    <w:rsid w:val="00C37D92"/>
    <w:rsid w:val="00C42758"/>
    <w:rsid w:val="00C447D2"/>
    <w:rsid w:val="00C45E82"/>
    <w:rsid w:val="00C4727B"/>
    <w:rsid w:val="00C4785D"/>
    <w:rsid w:val="00C50939"/>
    <w:rsid w:val="00C51037"/>
    <w:rsid w:val="00C57C1A"/>
    <w:rsid w:val="00C57D82"/>
    <w:rsid w:val="00C63BBD"/>
    <w:rsid w:val="00C63E82"/>
    <w:rsid w:val="00C63F05"/>
    <w:rsid w:val="00C72865"/>
    <w:rsid w:val="00C74443"/>
    <w:rsid w:val="00C74462"/>
    <w:rsid w:val="00C753A4"/>
    <w:rsid w:val="00C7796B"/>
    <w:rsid w:val="00C804E7"/>
    <w:rsid w:val="00C80891"/>
    <w:rsid w:val="00C8215D"/>
    <w:rsid w:val="00C8218A"/>
    <w:rsid w:val="00C90A91"/>
    <w:rsid w:val="00C92ABE"/>
    <w:rsid w:val="00C9370D"/>
    <w:rsid w:val="00C955B7"/>
    <w:rsid w:val="00C97471"/>
    <w:rsid w:val="00CA5713"/>
    <w:rsid w:val="00CA658F"/>
    <w:rsid w:val="00CA7A15"/>
    <w:rsid w:val="00CA7BA5"/>
    <w:rsid w:val="00CB0A2B"/>
    <w:rsid w:val="00CB1CD8"/>
    <w:rsid w:val="00CB2820"/>
    <w:rsid w:val="00CB5255"/>
    <w:rsid w:val="00CB5A75"/>
    <w:rsid w:val="00CB5DC8"/>
    <w:rsid w:val="00CC611B"/>
    <w:rsid w:val="00CC7104"/>
    <w:rsid w:val="00CC74D9"/>
    <w:rsid w:val="00CC7CEC"/>
    <w:rsid w:val="00CD08C1"/>
    <w:rsid w:val="00CD0F94"/>
    <w:rsid w:val="00CD1C6D"/>
    <w:rsid w:val="00CD23E2"/>
    <w:rsid w:val="00CD24A2"/>
    <w:rsid w:val="00CD414C"/>
    <w:rsid w:val="00CD4A45"/>
    <w:rsid w:val="00CD51B5"/>
    <w:rsid w:val="00CD5C92"/>
    <w:rsid w:val="00CD68F4"/>
    <w:rsid w:val="00CE0119"/>
    <w:rsid w:val="00CE1026"/>
    <w:rsid w:val="00CE29AF"/>
    <w:rsid w:val="00CE44D7"/>
    <w:rsid w:val="00CE5B02"/>
    <w:rsid w:val="00CE64A2"/>
    <w:rsid w:val="00CE79C5"/>
    <w:rsid w:val="00CF2A15"/>
    <w:rsid w:val="00CF540F"/>
    <w:rsid w:val="00CF63F2"/>
    <w:rsid w:val="00D00388"/>
    <w:rsid w:val="00D004D5"/>
    <w:rsid w:val="00D0311B"/>
    <w:rsid w:val="00D03629"/>
    <w:rsid w:val="00D041B3"/>
    <w:rsid w:val="00D050A9"/>
    <w:rsid w:val="00D05449"/>
    <w:rsid w:val="00D06748"/>
    <w:rsid w:val="00D122AB"/>
    <w:rsid w:val="00D13CE1"/>
    <w:rsid w:val="00D14DB5"/>
    <w:rsid w:val="00D14FAD"/>
    <w:rsid w:val="00D162BC"/>
    <w:rsid w:val="00D16893"/>
    <w:rsid w:val="00D17473"/>
    <w:rsid w:val="00D17964"/>
    <w:rsid w:val="00D17A69"/>
    <w:rsid w:val="00D17F6D"/>
    <w:rsid w:val="00D21B5B"/>
    <w:rsid w:val="00D250D3"/>
    <w:rsid w:val="00D27841"/>
    <w:rsid w:val="00D30A6A"/>
    <w:rsid w:val="00D3240A"/>
    <w:rsid w:val="00D34080"/>
    <w:rsid w:val="00D34696"/>
    <w:rsid w:val="00D36767"/>
    <w:rsid w:val="00D40B14"/>
    <w:rsid w:val="00D40C22"/>
    <w:rsid w:val="00D41A6C"/>
    <w:rsid w:val="00D44F82"/>
    <w:rsid w:val="00D50973"/>
    <w:rsid w:val="00D50F41"/>
    <w:rsid w:val="00D5178F"/>
    <w:rsid w:val="00D5356C"/>
    <w:rsid w:val="00D56190"/>
    <w:rsid w:val="00D6092F"/>
    <w:rsid w:val="00D641CF"/>
    <w:rsid w:val="00D67558"/>
    <w:rsid w:val="00D730C7"/>
    <w:rsid w:val="00D74270"/>
    <w:rsid w:val="00D840AC"/>
    <w:rsid w:val="00D84A8A"/>
    <w:rsid w:val="00D87B25"/>
    <w:rsid w:val="00D93963"/>
    <w:rsid w:val="00D9505C"/>
    <w:rsid w:val="00D959D2"/>
    <w:rsid w:val="00D97F71"/>
    <w:rsid w:val="00DA00B9"/>
    <w:rsid w:val="00DA137F"/>
    <w:rsid w:val="00DA1E00"/>
    <w:rsid w:val="00DA2A44"/>
    <w:rsid w:val="00DA2D60"/>
    <w:rsid w:val="00DA41EB"/>
    <w:rsid w:val="00DA5B86"/>
    <w:rsid w:val="00DA67B7"/>
    <w:rsid w:val="00DA6A21"/>
    <w:rsid w:val="00DA6DD5"/>
    <w:rsid w:val="00DA7F22"/>
    <w:rsid w:val="00DB09AC"/>
    <w:rsid w:val="00DB25E3"/>
    <w:rsid w:val="00DB3175"/>
    <w:rsid w:val="00DB34A7"/>
    <w:rsid w:val="00DB4B09"/>
    <w:rsid w:val="00DB5DD7"/>
    <w:rsid w:val="00DB7700"/>
    <w:rsid w:val="00DC1272"/>
    <w:rsid w:val="00DC12B6"/>
    <w:rsid w:val="00DC3D78"/>
    <w:rsid w:val="00DC5659"/>
    <w:rsid w:val="00DC68A1"/>
    <w:rsid w:val="00DC6B08"/>
    <w:rsid w:val="00DD0301"/>
    <w:rsid w:val="00DD0872"/>
    <w:rsid w:val="00DD0EAD"/>
    <w:rsid w:val="00DD0FD8"/>
    <w:rsid w:val="00DD251F"/>
    <w:rsid w:val="00DD4900"/>
    <w:rsid w:val="00DD5C89"/>
    <w:rsid w:val="00DD65E3"/>
    <w:rsid w:val="00DE05CF"/>
    <w:rsid w:val="00DE1639"/>
    <w:rsid w:val="00DE1725"/>
    <w:rsid w:val="00DE2C2A"/>
    <w:rsid w:val="00DE35E9"/>
    <w:rsid w:val="00DE460A"/>
    <w:rsid w:val="00DE4CDF"/>
    <w:rsid w:val="00DE683B"/>
    <w:rsid w:val="00DE74EB"/>
    <w:rsid w:val="00DE7D55"/>
    <w:rsid w:val="00DF167B"/>
    <w:rsid w:val="00DF2EA0"/>
    <w:rsid w:val="00DF74C5"/>
    <w:rsid w:val="00E02E44"/>
    <w:rsid w:val="00E0418C"/>
    <w:rsid w:val="00E05912"/>
    <w:rsid w:val="00E06B0F"/>
    <w:rsid w:val="00E10695"/>
    <w:rsid w:val="00E155A5"/>
    <w:rsid w:val="00E17187"/>
    <w:rsid w:val="00E17BB7"/>
    <w:rsid w:val="00E20215"/>
    <w:rsid w:val="00E21FFC"/>
    <w:rsid w:val="00E22847"/>
    <w:rsid w:val="00E2290B"/>
    <w:rsid w:val="00E27AEB"/>
    <w:rsid w:val="00E31891"/>
    <w:rsid w:val="00E32782"/>
    <w:rsid w:val="00E35D42"/>
    <w:rsid w:val="00E36081"/>
    <w:rsid w:val="00E42EFD"/>
    <w:rsid w:val="00E44C36"/>
    <w:rsid w:val="00E45405"/>
    <w:rsid w:val="00E46258"/>
    <w:rsid w:val="00E50AD6"/>
    <w:rsid w:val="00E54768"/>
    <w:rsid w:val="00E54C49"/>
    <w:rsid w:val="00E561E5"/>
    <w:rsid w:val="00E609BA"/>
    <w:rsid w:val="00E644FC"/>
    <w:rsid w:val="00E66BAE"/>
    <w:rsid w:val="00E674B8"/>
    <w:rsid w:val="00E70F1F"/>
    <w:rsid w:val="00E77D27"/>
    <w:rsid w:val="00E816CD"/>
    <w:rsid w:val="00E84025"/>
    <w:rsid w:val="00E9075C"/>
    <w:rsid w:val="00E908C7"/>
    <w:rsid w:val="00E92394"/>
    <w:rsid w:val="00E96F21"/>
    <w:rsid w:val="00EA0843"/>
    <w:rsid w:val="00EA124B"/>
    <w:rsid w:val="00EA26D4"/>
    <w:rsid w:val="00EA565F"/>
    <w:rsid w:val="00EB0DBA"/>
    <w:rsid w:val="00EB3E4F"/>
    <w:rsid w:val="00EB4C53"/>
    <w:rsid w:val="00EB4CE4"/>
    <w:rsid w:val="00EB7590"/>
    <w:rsid w:val="00EB7856"/>
    <w:rsid w:val="00ED3210"/>
    <w:rsid w:val="00ED4779"/>
    <w:rsid w:val="00EE0191"/>
    <w:rsid w:val="00EE1022"/>
    <w:rsid w:val="00EE30FF"/>
    <w:rsid w:val="00EE5703"/>
    <w:rsid w:val="00EE64C0"/>
    <w:rsid w:val="00EE75C9"/>
    <w:rsid w:val="00EF00CD"/>
    <w:rsid w:val="00EF17BD"/>
    <w:rsid w:val="00EF1E33"/>
    <w:rsid w:val="00EF2B7C"/>
    <w:rsid w:val="00EF4065"/>
    <w:rsid w:val="00EF6BA9"/>
    <w:rsid w:val="00F007D9"/>
    <w:rsid w:val="00F01934"/>
    <w:rsid w:val="00F04AF9"/>
    <w:rsid w:val="00F07826"/>
    <w:rsid w:val="00F15C7D"/>
    <w:rsid w:val="00F17702"/>
    <w:rsid w:val="00F24E9D"/>
    <w:rsid w:val="00F257F3"/>
    <w:rsid w:val="00F26E87"/>
    <w:rsid w:val="00F30E55"/>
    <w:rsid w:val="00F31471"/>
    <w:rsid w:val="00F316F9"/>
    <w:rsid w:val="00F3377D"/>
    <w:rsid w:val="00F34780"/>
    <w:rsid w:val="00F34E58"/>
    <w:rsid w:val="00F3579B"/>
    <w:rsid w:val="00F36596"/>
    <w:rsid w:val="00F37CCB"/>
    <w:rsid w:val="00F42B2E"/>
    <w:rsid w:val="00F43B59"/>
    <w:rsid w:val="00F45416"/>
    <w:rsid w:val="00F479A5"/>
    <w:rsid w:val="00F559C5"/>
    <w:rsid w:val="00F57AFF"/>
    <w:rsid w:val="00F61B23"/>
    <w:rsid w:val="00F62D48"/>
    <w:rsid w:val="00F630BD"/>
    <w:rsid w:val="00F63B95"/>
    <w:rsid w:val="00F63E53"/>
    <w:rsid w:val="00F65910"/>
    <w:rsid w:val="00F67833"/>
    <w:rsid w:val="00F70904"/>
    <w:rsid w:val="00F70F1E"/>
    <w:rsid w:val="00F71610"/>
    <w:rsid w:val="00F741C5"/>
    <w:rsid w:val="00F757E1"/>
    <w:rsid w:val="00F7697C"/>
    <w:rsid w:val="00F77037"/>
    <w:rsid w:val="00F7799D"/>
    <w:rsid w:val="00F77FC8"/>
    <w:rsid w:val="00F80AF1"/>
    <w:rsid w:val="00F81C89"/>
    <w:rsid w:val="00F81FDC"/>
    <w:rsid w:val="00F85F45"/>
    <w:rsid w:val="00F91381"/>
    <w:rsid w:val="00F9418A"/>
    <w:rsid w:val="00F952C5"/>
    <w:rsid w:val="00F95753"/>
    <w:rsid w:val="00F95C0B"/>
    <w:rsid w:val="00F96080"/>
    <w:rsid w:val="00F970B9"/>
    <w:rsid w:val="00F9793F"/>
    <w:rsid w:val="00F97EA7"/>
    <w:rsid w:val="00FA3726"/>
    <w:rsid w:val="00FA3CE5"/>
    <w:rsid w:val="00FA3FCE"/>
    <w:rsid w:val="00FA45DA"/>
    <w:rsid w:val="00FA62C7"/>
    <w:rsid w:val="00FA6739"/>
    <w:rsid w:val="00FB0E51"/>
    <w:rsid w:val="00FB22ED"/>
    <w:rsid w:val="00FB4073"/>
    <w:rsid w:val="00FB546D"/>
    <w:rsid w:val="00FB63E4"/>
    <w:rsid w:val="00FC2D8D"/>
    <w:rsid w:val="00FC73A7"/>
    <w:rsid w:val="00FD424A"/>
    <w:rsid w:val="00FD63BA"/>
    <w:rsid w:val="00FD705B"/>
    <w:rsid w:val="00FD7661"/>
    <w:rsid w:val="00FE0AE9"/>
    <w:rsid w:val="00FE384F"/>
    <w:rsid w:val="00FE38AE"/>
    <w:rsid w:val="00FE6D09"/>
    <w:rsid w:val="00FF0740"/>
    <w:rsid w:val="00FF311B"/>
    <w:rsid w:val="00FF3D30"/>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7DD4A8C"/>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99"/>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link w:val="a7"/>
    <w:uiPriority w:val="34"/>
    <w:qFormat/>
    <w:rsid w:val="0063039F"/>
    <w:rPr>
      <w:lang w:val="en-GB"/>
    </w:rPr>
  </w:style>
  <w:style w:type="character" w:customStyle="1" w:styleId="30">
    <w:name w:val="标题 3 字符"/>
    <w:basedOn w:val="a0"/>
    <w:link w:val="3"/>
    <w:uiPriority w:val="9"/>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D88C30-D0AB-4696-BF8F-203BE5280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14219</TotalTime>
  <Pages>2</Pages>
  <Words>682</Words>
  <Characters>3888</Characters>
  <Application>Microsoft Office Word</Application>
  <DocSecurity>0</DocSecurity>
  <Lines>32</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(Wangda)</cp:lastModifiedBy>
  <cp:revision>509</cp:revision>
  <dcterms:created xsi:type="dcterms:W3CDTF">2019-04-30T06:30:00Z</dcterms:created>
  <dcterms:modified xsi:type="dcterms:W3CDTF">2022-09-30T01:10:00Z</dcterms:modified>
</cp:coreProperties>
</file>